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FEF" w:rsidRPr="0018553D" w:rsidRDefault="009A3619" w:rsidP="009D5FD9">
      <w:pPr>
        <w:pStyle w:val="Heading1"/>
        <w:spacing w:before="0" w:after="120"/>
        <w:rPr>
          <w:rFonts w:ascii="Calibri" w:hAnsi="Calibri" w:cs="Arial"/>
          <w:b/>
          <w:color w:val="800080"/>
          <w:sz w:val="36"/>
          <w:szCs w:val="36"/>
        </w:rPr>
        <w:sectPr w:rsidR="00757FEF" w:rsidRPr="0018553D" w:rsidSect="00D559B1">
          <w:type w:val="continuous"/>
          <w:pgSz w:w="12240" w:h="15840"/>
          <w:pgMar w:top="2410" w:right="936" w:bottom="936" w:left="936" w:header="720" w:footer="720" w:gutter="0"/>
          <w:cols w:space="720"/>
          <w:docGrid w:linePitch="360"/>
        </w:sectPr>
      </w:pPr>
      <w:r>
        <w:rPr>
          <w:noProof/>
          <w:color w:val="7A2F77"/>
          <w:lang w:val="en-GB"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342900</wp:posOffset>
            </wp:positionV>
            <wp:extent cx="3657600" cy="1115060"/>
            <wp:effectExtent l="0" t="0" r="0" b="8890"/>
            <wp:wrapTight wrapText="bothSides">
              <wp:wrapPolygon edited="0">
                <wp:start x="0" y="0"/>
                <wp:lineTo x="0" y="21403"/>
                <wp:lineTo x="21488" y="21403"/>
                <wp:lineTo x="21488"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1115060"/>
                    </a:xfrm>
                    <a:prstGeom prst="rect">
                      <a:avLst/>
                    </a:prstGeom>
                    <a:noFill/>
                  </pic:spPr>
                </pic:pic>
              </a:graphicData>
            </a:graphic>
            <wp14:sizeRelH relativeFrom="page">
              <wp14:pctWidth>0</wp14:pctWidth>
            </wp14:sizeRelH>
            <wp14:sizeRelV relativeFrom="page">
              <wp14:pctHeight>0</wp14:pctHeight>
            </wp14:sizeRelV>
          </wp:anchor>
        </w:drawing>
      </w:r>
      <w:r>
        <w:rPr>
          <w:noProof/>
          <w:color w:val="7A2F77"/>
          <w:lang w:val="en-GB" w:eastAsia="en-GB"/>
        </w:rPr>
        <mc:AlternateContent>
          <mc:Choice Requires="wps">
            <w:drawing>
              <wp:anchor distT="0" distB="0" distL="274320" distR="114300" simplePos="0" relativeHeight="251655168" behindDoc="1" locked="0" layoutInCell="1" allowOverlap="1">
                <wp:simplePos x="0" y="0"/>
                <wp:positionH relativeFrom="margin">
                  <wp:posOffset>4114800</wp:posOffset>
                </wp:positionH>
                <wp:positionV relativeFrom="margin">
                  <wp:posOffset>0</wp:posOffset>
                </wp:positionV>
                <wp:extent cx="2590800" cy="8316595"/>
                <wp:effectExtent l="0" t="0" r="0" b="0"/>
                <wp:wrapSquare wrapText="bothSides"/>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316595"/>
                        </a:xfrm>
                        <a:prstGeom prst="rect">
                          <a:avLst/>
                        </a:prstGeom>
                        <a:gradFill rotWithShape="1">
                          <a:gsLst>
                            <a:gs pos="0">
                              <a:srgbClr val="90ED53"/>
                            </a:gs>
                            <a:gs pos="50000">
                              <a:srgbClr val="90ED53"/>
                            </a:gs>
                            <a:gs pos="75999">
                              <a:srgbClr val="7AD436"/>
                            </a:gs>
                            <a:gs pos="100000">
                              <a:srgbClr val="7BC133"/>
                            </a:gs>
                          </a:gsLst>
                          <a:path path="shape">
                            <a:fillToRect l="50000" t="50000" r="50000" b="50000"/>
                          </a:path>
                        </a:gradFill>
                        <a:ln>
                          <a:noFill/>
                        </a:ln>
                        <a:extLst>
                          <a:ext uri="{91240B29-F687-4F45-9708-019B960494DF}">
                            <a14:hiddenLine xmlns:a14="http://schemas.microsoft.com/office/drawing/2010/main" w="55000" cmpd="thickThin">
                              <a:solidFill>
                                <a:srgbClr val="000000"/>
                              </a:solidFill>
                              <a:miter lim="800000"/>
                              <a:headEnd/>
                              <a:tailEnd/>
                            </a14:hiddenLine>
                          </a:ext>
                        </a:extLst>
                      </wps:spPr>
                      <wps:txbx>
                        <w:txbxContent>
                          <w:p w:rsidR="00757FEF" w:rsidRPr="00A678F4" w:rsidRDefault="00757FEF" w:rsidP="00B94CC3">
                            <w:pPr>
                              <w:spacing w:after="100"/>
                              <w:rPr>
                                <w:color w:val="92D050"/>
                              </w:rPr>
                            </w:pPr>
                            <w:r w:rsidRPr="00A678F4">
                              <w:rPr>
                                <w:rFonts w:ascii="Calibri" w:hAnsi="Calibri" w:cs="Arial"/>
                                <w:b/>
                                <w:bCs/>
                                <w:color w:val="000000"/>
                              </w:rPr>
                              <w:t>The Social Work Unit:</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The</w:t>
                            </w:r>
                            <w:r w:rsidRPr="00A678F4">
                              <w:rPr>
                                <w:rFonts w:ascii="Calibri" w:hAnsi="Calibri" w:cs="Arial"/>
                                <w:b/>
                                <w:color w:val="000000"/>
                                <w:sz w:val="22"/>
                              </w:rPr>
                              <w:t xml:space="preserve"> Consultant Social Worker (CSW) </w:t>
                            </w:r>
                            <w:r w:rsidRPr="00A678F4">
                              <w:rPr>
                                <w:rFonts w:ascii="Calibri" w:hAnsi="Calibri" w:cs="Calibri"/>
                                <w:color w:val="000000"/>
                                <w:sz w:val="22"/>
                              </w:rPr>
                              <w:t xml:space="preserve">will lead and manage the Unit and support staff to practice consistently high quality social work. </w:t>
                            </w:r>
                            <w:r w:rsidRPr="00A678F4">
                              <w:rPr>
                                <w:rFonts w:ascii="Calibri" w:hAnsi="Calibri" w:cs="Arial"/>
                                <w:color w:val="000000"/>
                                <w:sz w:val="22"/>
                              </w:rPr>
                              <w:t xml:space="preserve">They will be responsible for all cases the Unit holds, as well as managing the day-to-day work of the Unit. </w:t>
                            </w:r>
                            <w:r w:rsidRPr="00A678F4">
                              <w:rPr>
                                <w:rFonts w:ascii="Calibri" w:hAnsi="Calibri" w:cs="Calibri"/>
                                <w:color w:val="000000"/>
                                <w:sz w:val="22"/>
                              </w:rPr>
                              <w:t>They will work directly with young people, deliver systemic interventions and lead the Unit whilst embedding a transparent, collaborative and reflective culture.</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Social Worker</w:t>
                            </w:r>
                            <w:r w:rsidRPr="00A678F4">
                              <w:rPr>
                                <w:rFonts w:ascii="Calibri" w:hAnsi="Calibri" w:cs="Arial"/>
                                <w:color w:val="000000"/>
                                <w:sz w:val="22"/>
                              </w:rPr>
                              <w:t xml:space="preserve"> undertakes social work activity with families and is supervised by the Consultant Social Worker.</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Children’s Practitioner</w:t>
                            </w:r>
                            <w:r w:rsidRPr="00A678F4">
                              <w:rPr>
                                <w:rFonts w:ascii="Calibri" w:hAnsi="Calibri" w:cs="Arial"/>
                                <w:color w:val="000000"/>
                                <w:sz w:val="22"/>
                              </w:rPr>
                              <w:t xml:space="preserve"> also works directly with families and is supervised by the Consultant Social Worker.</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Clinical Practitioner</w:t>
                            </w:r>
                            <w:r w:rsidRPr="00A678F4">
                              <w:rPr>
                                <w:rFonts w:ascii="Calibri" w:hAnsi="Calibri" w:cs="Arial"/>
                                <w:color w:val="000000"/>
                                <w:sz w:val="22"/>
                              </w:rPr>
                              <w:t xml:space="preserve"> undertakes clinical assessments of families and works with the members of the Unit to consider how to bring systemic approaches into all the work they do.</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3"/>
                                <w:szCs w:val="23"/>
                              </w:rPr>
                            </w:pPr>
                            <w:r w:rsidRPr="00A678F4">
                              <w:rPr>
                                <w:rFonts w:ascii="Calibri" w:hAnsi="Calibri" w:cs="Arial"/>
                                <w:color w:val="000000"/>
                                <w:sz w:val="22"/>
                              </w:rPr>
                              <w:t xml:space="preserve">The </w:t>
                            </w:r>
                            <w:r w:rsidRPr="00A678F4">
                              <w:rPr>
                                <w:rFonts w:ascii="Calibri" w:hAnsi="Calibri" w:cs="Arial"/>
                                <w:b/>
                                <w:color w:val="000000"/>
                                <w:sz w:val="22"/>
                              </w:rPr>
                              <w:t>Unit Coordinator</w:t>
                            </w:r>
                            <w:r w:rsidRPr="00A678F4">
                              <w:rPr>
                                <w:rFonts w:ascii="Calibri" w:hAnsi="Calibri" w:cs="Arial"/>
                                <w:color w:val="000000"/>
                                <w:sz w:val="22"/>
                              </w:rPr>
                              <w:t xml:space="preserve"> co-ordinates the activities of the Social Work Unit by managing diaries and meetings. They are often the first point of contact </w:t>
                            </w:r>
                            <w:r w:rsidRPr="00A678F4">
                              <w:rPr>
                                <w:rFonts w:ascii="Calibri" w:hAnsi="Calibri" w:cs="Arial"/>
                                <w:color w:val="000000"/>
                                <w:sz w:val="23"/>
                                <w:szCs w:val="23"/>
                              </w:rPr>
                              <w:t>with families, and are invaluable in freeing up practitioner time.</w:t>
                            </w:r>
                          </w:p>
                          <w:p w:rsidR="00757FEF" w:rsidRPr="00A678F4" w:rsidRDefault="00757FEF" w:rsidP="00FD547E">
                            <w:pPr>
                              <w:pStyle w:val="ListParagraph"/>
                              <w:tabs>
                                <w:tab w:val="left" w:pos="284"/>
                              </w:tabs>
                              <w:spacing w:after="0"/>
                              <w:ind w:left="284" w:firstLine="0"/>
                              <w:rPr>
                                <w:rFonts w:ascii="Calibri" w:hAnsi="Calibri" w:cs="Arial"/>
                                <w:color w:val="000000"/>
                                <w:sz w:val="23"/>
                                <w:szCs w:val="23"/>
                              </w:rPr>
                            </w:pPr>
                          </w:p>
                          <w:p w:rsidR="00757FEF" w:rsidRPr="00A678F4" w:rsidRDefault="009A3619" w:rsidP="0018553D">
                            <w:pPr>
                              <w:jc w:val="center"/>
                              <w:rPr>
                                <w:color w:val="B13F9A"/>
                              </w:rPr>
                            </w:pPr>
                            <w:r>
                              <w:rPr>
                                <w:rFonts w:ascii="Calibri" w:hAnsi="Calibri" w:cs="Arial"/>
                                <w:bCs/>
                                <w:i/>
                                <w:noProof/>
                                <w:sz w:val="16"/>
                                <w:szCs w:val="16"/>
                                <w:lang w:val="en-GB" w:eastAsia="en-GB"/>
                              </w:rPr>
                              <w:drawing>
                                <wp:inline distT="0" distB="0" distL="0" distR="0">
                                  <wp:extent cx="2152650" cy="14097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409700"/>
                                          </a:xfrm>
                                          <a:prstGeom prst="rect">
                                            <a:avLst/>
                                          </a:prstGeom>
                                          <a:noFill/>
                                          <a:ln>
                                            <a:noFill/>
                                          </a:ln>
                                        </pic:spPr>
                                      </pic:pic>
                                    </a:graphicData>
                                  </a:graphic>
                                </wp:inline>
                              </w:drawing>
                            </w:r>
                          </w:p>
                        </w:txbxContent>
                      </wps:txbx>
                      <wps:bodyPr rot="0" vert="horz" wrap="square" lIns="182880" tIns="18288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4pt;margin-top:0;width:204pt;height:654.85pt;z-index:-251661312;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c9gIAAD8GAAAOAAAAZHJzL2Uyb0RvYy54bWysVE1v2zAMvQ/YfxB0T/0RJ7GNOkWbNMOA&#10;bivWDjsrtmwLtSVNUuJ0w/77KNlOm7WHbZgPMilRFPnIx/OLQ9ugPVWaCZ7h4MzHiPJcFIxXGf5y&#10;v5nEGGlDeEEawWmGH6nGF8u3b847mdJQ1KIpqELghOu0kxmujZGp5+m8pi3RZ0JSDoelUC0xoKrK&#10;KxTpwHvbeKHvz71OqEIqkVOtYXfdH+Kl81+WNDefylJTg5oMQ2zGrcqtW7t6y3OSVorImuVDGOQf&#10;omgJ4/Do0dWaGIJ2ir1w1bJcCS1Kc5aL1hNlyXLqcoBsAv+3bO5qIqnLBcDR8giT/n9u84/7W4VY&#10;keEEI05aKNFnAI3wqqEotPB0UqdgdSdvlU1QyxuRP2jExaoGK3qplOhqSgoIKrD23skFq2i4irbd&#10;B1GAd7IzwiF1KFVrHQIG6OAK8ngsCD0YlMNmOEv82Ie65XAWT4P5LJm5N0g6XpdKm3dUtMgKGVYQ&#10;vHNP9jfa2HBIOpoM9Sk2rGmQEuYrM7WD2EbuDjXc6QUkBSTku22tqu2qUWhPoIkS/3o9mw5BVPq5&#10;9cyH769uLGZJkry8sbhcR9P5q28E9o1XHllcrYLp87Ag72pMRxJTI7tkWA8tRdISULgXttiWG33s&#10;lh+DBBwZJOBJLw1ogh8HK7DGQWkhaLhdubDQ9mb9DhRygNSW1BHiRxKEkX8VJpPNPF5Mok00myQL&#10;P574QXKVzP0oidabnxaUIEprVhSU3zBOR3IG0Z81/zAmelo5eqIOErGZQDu1ssiwAc4/3NcDc7Vo&#10;2DGfk5I7yN2oAFBPzFpmYHo1rIXudFa2ZiS1dLjmhZMNYU0ve6cJOQwBlfHvcHLksXzpeWcO2wN4&#10;sSTaiuIRaARt67gCIxeEWqjvGHUwvqCy33ZEUYya99xSMQ7j2A68E02daFunJUEUgSHhOXgDUEZx&#10;ZUCDg51UrKrhsZ4jXFwCg0vmuPUUGGRhFZhSY2/YiWrH4HPdWT3N/eUvAAAA//8DAFBLAwQUAAYA&#10;CAAAACEAIRmHKeAAAAAKAQAADwAAAGRycy9kb3ducmV2LnhtbEyPzU7DMBCE70i8g7VI3KhNf9IQ&#10;4lQUxKHqAWh74ebGSxwR25HtpuHt2Z7gsprVrGa/KVej7diAIbbeSbifCGDoaq9b10g47F/vcmAx&#10;KadV5x1K+MEIq+r6qlSF9mf3gcMuNYxCXCyUBJNSX3Aea4NWxYnv0ZH35YNVidbQcB3UmcJtx6dC&#10;ZNyq1tEHo3p8Nlh/705Wglqut5+Ljdm84zQPb+thPmtfvJS3N+PTI7CEY/o7hgs+oUNFTEd/cjqy&#10;TkI2z6lLkkDzYotFRupIaiYelsCrkv+vUP0CAAD//wMAUEsBAi0AFAAGAAgAAAAhALaDOJL+AAAA&#10;4QEAABMAAAAAAAAAAAAAAAAAAAAAAFtDb250ZW50X1R5cGVzXS54bWxQSwECLQAUAAYACAAAACEA&#10;OP0h/9YAAACUAQAACwAAAAAAAAAAAAAAAAAvAQAAX3JlbHMvLnJlbHNQSwECLQAUAAYACAAAACEA&#10;Pj83nPYCAAA/BgAADgAAAAAAAAAAAAAAAAAuAgAAZHJzL2Uyb0RvYy54bWxQSwECLQAUAAYACAAA&#10;ACEAIRmHKeAAAAAKAQAADwAAAAAAAAAAAAAAAABQBQAAZHJzL2Rvd25yZXYueG1sUEsFBgAAAAAE&#10;AAQA8wAAAF0GAAAAAA==&#10;" fillcolor="#90ed53" stroked="f" strokeweight="1.52778mm">
                <v:fill color2="#7bc133" rotate="t" focusposition=".5,.5" focussize="" colors="0 #90ed53;.5 #90ed53;49807f #7ad436;1 #7bc133" focus="100%" type="gradientRadial"/>
                <v:stroke linestyle="thickThin"/>
                <v:textbox inset="14.4pt,14.4pt,14.4pt,7.2pt">
                  <w:txbxContent>
                    <w:p w:rsidR="00757FEF" w:rsidRPr="00A678F4" w:rsidRDefault="00757FEF" w:rsidP="00B94CC3">
                      <w:pPr>
                        <w:spacing w:after="100"/>
                        <w:rPr>
                          <w:color w:val="92D050"/>
                        </w:rPr>
                      </w:pPr>
                      <w:r w:rsidRPr="00A678F4">
                        <w:rPr>
                          <w:rFonts w:ascii="Calibri" w:hAnsi="Calibri" w:cs="Arial"/>
                          <w:b/>
                          <w:bCs/>
                          <w:color w:val="000000"/>
                        </w:rPr>
                        <w:t>The Social Work Unit:</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The</w:t>
                      </w:r>
                      <w:r w:rsidRPr="00A678F4">
                        <w:rPr>
                          <w:rFonts w:ascii="Calibri" w:hAnsi="Calibri" w:cs="Arial"/>
                          <w:b/>
                          <w:color w:val="000000"/>
                          <w:sz w:val="22"/>
                        </w:rPr>
                        <w:t xml:space="preserve"> Consultant Social Worker (CSW) </w:t>
                      </w:r>
                      <w:r w:rsidRPr="00A678F4">
                        <w:rPr>
                          <w:rFonts w:ascii="Calibri" w:hAnsi="Calibri" w:cs="Calibri"/>
                          <w:color w:val="000000"/>
                          <w:sz w:val="22"/>
                        </w:rPr>
                        <w:t xml:space="preserve">will lead and manage the Unit and support staff to practice consistently high quality social work. </w:t>
                      </w:r>
                      <w:r w:rsidRPr="00A678F4">
                        <w:rPr>
                          <w:rFonts w:ascii="Calibri" w:hAnsi="Calibri" w:cs="Arial"/>
                          <w:color w:val="000000"/>
                          <w:sz w:val="22"/>
                        </w:rPr>
                        <w:t xml:space="preserve">They will be responsible for all cases the Unit holds, as well as managing the day-to-day work of the Unit. </w:t>
                      </w:r>
                      <w:r w:rsidRPr="00A678F4">
                        <w:rPr>
                          <w:rFonts w:ascii="Calibri" w:hAnsi="Calibri" w:cs="Calibri"/>
                          <w:color w:val="000000"/>
                          <w:sz w:val="22"/>
                        </w:rPr>
                        <w:t>They will work directly with young people, deliver systemic interventions and lead the Unit whilst embedding a transparent, collaborative and reflective culture.</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Social Worker</w:t>
                      </w:r>
                      <w:r w:rsidRPr="00A678F4">
                        <w:rPr>
                          <w:rFonts w:ascii="Calibri" w:hAnsi="Calibri" w:cs="Arial"/>
                          <w:color w:val="000000"/>
                          <w:sz w:val="22"/>
                        </w:rPr>
                        <w:t xml:space="preserve"> undertakes social work activity with families and is supervised by the Consultant Social Worker.</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Children’s Practitioner</w:t>
                      </w:r>
                      <w:r w:rsidRPr="00A678F4">
                        <w:rPr>
                          <w:rFonts w:ascii="Calibri" w:hAnsi="Calibri" w:cs="Arial"/>
                          <w:color w:val="000000"/>
                          <w:sz w:val="22"/>
                        </w:rPr>
                        <w:t xml:space="preserve"> also works directly with families and is supervised by the Consultant Social Worker.</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2"/>
                        </w:rPr>
                      </w:pPr>
                      <w:r w:rsidRPr="00A678F4">
                        <w:rPr>
                          <w:rFonts w:ascii="Calibri" w:hAnsi="Calibri" w:cs="Arial"/>
                          <w:color w:val="000000"/>
                          <w:sz w:val="22"/>
                        </w:rPr>
                        <w:t xml:space="preserve">The </w:t>
                      </w:r>
                      <w:r w:rsidRPr="00A678F4">
                        <w:rPr>
                          <w:rFonts w:ascii="Calibri" w:hAnsi="Calibri" w:cs="Arial"/>
                          <w:b/>
                          <w:color w:val="000000"/>
                          <w:sz w:val="22"/>
                        </w:rPr>
                        <w:t>Clinical Practitioner</w:t>
                      </w:r>
                      <w:r w:rsidRPr="00A678F4">
                        <w:rPr>
                          <w:rFonts w:ascii="Calibri" w:hAnsi="Calibri" w:cs="Arial"/>
                          <w:color w:val="000000"/>
                          <w:sz w:val="22"/>
                        </w:rPr>
                        <w:t xml:space="preserve"> undertakes clinical assessments of families and works with the members of the Unit to consider how to bring systemic approaches into all the work they do.</w:t>
                      </w:r>
                    </w:p>
                    <w:p w:rsidR="00757FEF" w:rsidRPr="00A678F4" w:rsidRDefault="00757FEF" w:rsidP="00D925D4">
                      <w:pPr>
                        <w:pStyle w:val="ListParagraph"/>
                        <w:numPr>
                          <w:ilvl w:val="0"/>
                          <w:numId w:val="1"/>
                        </w:numPr>
                        <w:tabs>
                          <w:tab w:val="clear" w:pos="720"/>
                          <w:tab w:val="left" w:pos="284"/>
                        </w:tabs>
                        <w:spacing w:after="0"/>
                        <w:ind w:left="284" w:hanging="218"/>
                        <w:rPr>
                          <w:rFonts w:ascii="Calibri" w:hAnsi="Calibri" w:cs="Arial"/>
                          <w:color w:val="000000"/>
                          <w:sz w:val="23"/>
                          <w:szCs w:val="23"/>
                        </w:rPr>
                      </w:pPr>
                      <w:r w:rsidRPr="00A678F4">
                        <w:rPr>
                          <w:rFonts w:ascii="Calibri" w:hAnsi="Calibri" w:cs="Arial"/>
                          <w:color w:val="000000"/>
                          <w:sz w:val="22"/>
                        </w:rPr>
                        <w:t xml:space="preserve">The </w:t>
                      </w:r>
                      <w:r w:rsidRPr="00A678F4">
                        <w:rPr>
                          <w:rFonts w:ascii="Calibri" w:hAnsi="Calibri" w:cs="Arial"/>
                          <w:b/>
                          <w:color w:val="000000"/>
                          <w:sz w:val="22"/>
                        </w:rPr>
                        <w:t>Unit Coordinator</w:t>
                      </w:r>
                      <w:r w:rsidRPr="00A678F4">
                        <w:rPr>
                          <w:rFonts w:ascii="Calibri" w:hAnsi="Calibri" w:cs="Arial"/>
                          <w:color w:val="000000"/>
                          <w:sz w:val="22"/>
                        </w:rPr>
                        <w:t xml:space="preserve"> co-ordinates the activities of the Social Work Unit by managing diaries and meetings. They are often the first point of contact </w:t>
                      </w:r>
                      <w:r w:rsidRPr="00A678F4">
                        <w:rPr>
                          <w:rFonts w:ascii="Calibri" w:hAnsi="Calibri" w:cs="Arial"/>
                          <w:color w:val="000000"/>
                          <w:sz w:val="23"/>
                          <w:szCs w:val="23"/>
                        </w:rPr>
                        <w:t>with families, and are invaluable in freeing up practitioner time.</w:t>
                      </w:r>
                    </w:p>
                    <w:p w:rsidR="00757FEF" w:rsidRPr="00A678F4" w:rsidRDefault="00757FEF" w:rsidP="00FD547E">
                      <w:pPr>
                        <w:pStyle w:val="ListParagraph"/>
                        <w:tabs>
                          <w:tab w:val="left" w:pos="284"/>
                        </w:tabs>
                        <w:spacing w:after="0"/>
                        <w:ind w:left="284" w:firstLine="0"/>
                        <w:rPr>
                          <w:rFonts w:ascii="Calibri" w:hAnsi="Calibri" w:cs="Arial"/>
                          <w:color w:val="000000"/>
                          <w:sz w:val="23"/>
                          <w:szCs w:val="23"/>
                        </w:rPr>
                      </w:pPr>
                    </w:p>
                    <w:p w:rsidR="00757FEF" w:rsidRPr="00A678F4" w:rsidRDefault="009A3619" w:rsidP="0018553D">
                      <w:pPr>
                        <w:jc w:val="center"/>
                        <w:rPr>
                          <w:color w:val="B13F9A"/>
                        </w:rPr>
                      </w:pPr>
                      <w:r>
                        <w:rPr>
                          <w:rFonts w:ascii="Calibri" w:hAnsi="Calibri" w:cs="Arial"/>
                          <w:bCs/>
                          <w:i/>
                          <w:noProof/>
                          <w:sz w:val="16"/>
                          <w:szCs w:val="16"/>
                          <w:lang w:val="en-GB" w:eastAsia="en-GB"/>
                        </w:rPr>
                        <w:drawing>
                          <wp:inline distT="0" distB="0" distL="0" distR="0">
                            <wp:extent cx="2152650" cy="14097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409700"/>
                                    </a:xfrm>
                                    <a:prstGeom prst="rect">
                                      <a:avLst/>
                                    </a:prstGeom>
                                    <a:noFill/>
                                    <a:ln>
                                      <a:noFill/>
                                    </a:ln>
                                  </pic:spPr>
                                </pic:pic>
                              </a:graphicData>
                            </a:graphic>
                          </wp:inline>
                        </w:drawing>
                      </w:r>
                    </w:p>
                  </w:txbxContent>
                </v:textbox>
                <w10:wrap type="square" anchorx="margin" anchory="margin"/>
              </v:rect>
            </w:pict>
          </mc:Fallback>
        </mc:AlternateContent>
      </w:r>
      <w:r>
        <w:rPr>
          <w:noProof/>
          <w:color w:val="7A2F77"/>
          <w:lang w:val="en-GB" w:eastAsia="en-GB"/>
        </w:rPr>
        <mc:AlternateContent>
          <mc:Choice Requires="wps">
            <w:drawing>
              <wp:anchor distT="0" distB="0" distL="114300" distR="114300" simplePos="0" relativeHeight="251654144" behindDoc="0" locked="0" layoutInCell="1" allowOverlap="1">
                <wp:simplePos x="0" y="0"/>
                <wp:positionH relativeFrom="margin">
                  <wp:posOffset>-213360</wp:posOffset>
                </wp:positionH>
                <wp:positionV relativeFrom="page">
                  <wp:posOffset>276225</wp:posOffset>
                </wp:positionV>
                <wp:extent cx="7053580" cy="1368425"/>
                <wp:effectExtent l="0" t="0" r="4445" b="50800"/>
                <wp:wrapThrough wrapText="bothSides">
                  <wp:wrapPolygon edited="0">
                    <wp:start x="-29" y="0"/>
                    <wp:lineTo x="-29" y="21450"/>
                    <wp:lineTo x="21600" y="21450"/>
                    <wp:lineTo x="21600" y="0"/>
                    <wp:lineTo x="-29" y="0"/>
                  </wp:wrapPolygon>
                </wp:wrapThrough>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3580" cy="1368425"/>
                        </a:xfrm>
                        <a:prstGeom prst="rect">
                          <a:avLst/>
                        </a:prstGeom>
                        <a:solidFill>
                          <a:srgbClr val="7A2F77"/>
                        </a:solidFill>
                        <a:ln>
                          <a:noFill/>
                        </a:ln>
                        <a:effectLst>
                          <a:outerShdw dist="50800" dir="5400000" algn="t" rotWithShape="0">
                            <a:srgbClr val="000000">
                              <a:alpha val="25000"/>
                            </a:srgbClr>
                          </a:outerShdw>
                        </a:effectLst>
                        <a:extLst>
                          <a:ext uri="{91240B29-F687-4F45-9708-019B960494DF}">
                            <a14:hiddenLine xmlns:a14="http://schemas.microsoft.com/office/drawing/2010/main" w="55000" cmpd="thickThin">
                              <a:solidFill>
                                <a:srgbClr val="000000"/>
                              </a:solidFill>
                              <a:miter lim="800000"/>
                              <a:headEnd/>
                              <a:tailEnd/>
                            </a14:hiddenLine>
                          </a:ext>
                        </a:extLst>
                      </wps:spPr>
                      <wps:txbx>
                        <w:txbxContent>
                          <w:p w:rsidR="00757FEF" w:rsidRPr="009A3619" w:rsidRDefault="00757FEF" w:rsidP="009D5FD9">
                            <w:pPr>
                              <w:pStyle w:val="TOC1"/>
                              <w:spacing w:after="0"/>
                              <w:jc w:val="center"/>
                              <w:rPr>
                                <w:rFonts w:ascii="Calibri" w:hAnsi="Calibri" w:cs="Arial"/>
                                <w:b/>
                                <w:color w:val="FFFFFF" w:themeColor="background1"/>
                                <w:sz w:val="64"/>
                                <w:szCs w:val="64"/>
                              </w:rPr>
                            </w:pPr>
                            <w:r w:rsidRPr="009A3619">
                              <w:rPr>
                                <w:rFonts w:ascii="Calibri" w:hAnsi="Calibri" w:cs="Arial"/>
                                <w:b/>
                                <w:color w:val="FFFFFF" w:themeColor="background1"/>
                                <w:sz w:val="64"/>
                                <w:szCs w:val="64"/>
                              </w:rPr>
                              <w:t>Reclaiming Social Work in Aberdeen</w:t>
                            </w:r>
                          </w:p>
                          <w:p w:rsidR="00757FEF" w:rsidRPr="009A3619" w:rsidRDefault="00757FEF" w:rsidP="009D5FD9">
                            <w:pPr>
                              <w:spacing w:after="0"/>
                              <w:jc w:val="center"/>
                              <w:rPr>
                                <w:rFonts w:ascii="Calibri" w:hAnsi="Calibri"/>
                                <w:b/>
                                <w:color w:val="FFFFFF" w:themeColor="background1"/>
                                <w:sz w:val="56"/>
                                <w:szCs w:val="56"/>
                                <w:lang w:eastAsia="ja-JP"/>
                              </w:rPr>
                            </w:pPr>
                            <w:r w:rsidRPr="009A3619">
                              <w:rPr>
                                <w:rFonts w:ascii="Calibri" w:hAnsi="Calibri"/>
                                <w:b/>
                                <w:color w:val="FFFFFF" w:themeColor="background1"/>
                                <w:sz w:val="56"/>
                                <w:szCs w:val="56"/>
                                <w:lang w:eastAsia="ja-JP"/>
                              </w:rPr>
                              <w:t>1: Overview</w:t>
                            </w:r>
                          </w:p>
                          <w:p w:rsidR="00757FEF" w:rsidRDefault="00757FEF">
                            <w:pPr>
                              <w:jc w:val="center"/>
                            </w:pPr>
                          </w:p>
                        </w:txbxContent>
                      </wps:txbx>
                      <wps:bodyPr rot="0" vert="horz" wrap="square" lIns="91440" tIns="18288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6.8pt;margin-top:21.75pt;width:555.4pt;height:10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ng3wIAAMgFAAAOAAAAZHJzL2Uyb0RvYy54bWysVE2P0zAQvSPxHyzfu/nYtE2jTVf7QRHS&#10;Ait2EWc3dhoLxw62u+mC+O+MJ2lp2QtC5BB57PH4zZs3c3G5axV5EtZJo0uanMWUCF0ZLvWmpJ8f&#10;V5OcEueZ5kwZLUr6LBy9XL5+ddF3hUhNYxQXlkAQ7Yq+K2njfVdEkasa0TJ3Zjqh4bA2tmUeTLuJ&#10;uGU9RG9VlMbxLOqN5Z01lXAOdm+HQ7rE+HUtKv+xrp3wRJUUsHn8W/yvwz9aXrBiY1nXyGqEwf4B&#10;RcukhkcPoW6ZZ2Rr5YtQrayscab2Z5VpI1PXshKYA2STxH9k89CwTmAuQI7rDjS5/xe2+vB0b4nk&#10;JYVCadZCiT4BaUxvlCBJoKfvXAFeD929DQm67s5UXx3R5qYBL3FlrekbwTiAQv/o5EIwHFwl6/69&#10;4RCdbb1Bpna1bUNA4IDssCDPh4KInScVbM7j6fk0h7pVcJacz/IsnQZMESv21zvr/FthWhIWJbUA&#10;HsOzpzvnB9e9C8I3SvKVVAoNu1nfKEueGKhjfpWu5vMxujt2Uzo4axOuDRGHHYH6gmcwja0X9qHh&#10;PeEyAJnGeQzAuQSxTbM4fJQwtYEu8ZRY479I32CBQ9Yv0OCFYZ+prmEDxnQawgwY3AAeyTD7x9E6&#10;wQVUjggDqSjJH4skzeLrdDFZzfL5JFtl08liHueTOFlcL2ZxtshuVz8DpiQrGsm50HdSi317JNnf&#10;yW9s1EHY2CCkBy4wBVK1HQcmoOu+PjZj75yQPqY35D2yMSZ+XJtWAu1EyRYEjF6BHVYEQb7RHNee&#10;STWso9OEBrJ2UD7Q054nlG9Q7KB8v1vvsD0OvbA2/Bn0DBVE0cLsg0Vj7HdKepgjJXXftswKStQ7&#10;DT2xSLIsDB40kjzNg5zt8dEajWw6T4NCdAWxSlp5uzdu/DCvtp2VmwYeS1Au2lxBK9USRR7abAAG&#10;yQQDxgWmNY62MI+ObfT6PYCXvwAAAP//AwBQSwMEFAAGAAgAAAAhAGzb38jkAAAACwEAAA8AAABk&#10;cnMvZG93bnJldi54bWxMj8FOwzAQRO9I/IO1SFxQa5PQlIZsqkJBKlJVqYEDRydekkBsR7Hbhr/H&#10;PcFxNU8zb7PlqDt2pMG11iDcTgUwMpVVrakR3t9eJvfAnJdGyc4aQvghB8v88iKTqbIns6dj4WsW&#10;SoxLJULjfZ9y7qqGtHRT25MJ2acdtPThHGquBnkK5brjkRAJ17I1YaGRPT01VH0XB43wXOiP7WO0&#10;+0pey36/Xq03yc1ig3h9Na4egHka/R8MZ/2gDnlwKu3BKMc6hEkcJwFFuItnwM6AmM8jYCVCNFsI&#10;4HnG//+Q/wIAAP//AwBQSwECLQAUAAYACAAAACEAtoM4kv4AAADhAQAAEwAAAAAAAAAAAAAAAAAA&#10;AAAAW0NvbnRlbnRfVHlwZXNdLnhtbFBLAQItABQABgAIAAAAIQA4/SH/1gAAAJQBAAALAAAAAAAA&#10;AAAAAAAAAC8BAABfcmVscy8ucmVsc1BLAQItABQABgAIAAAAIQDa6Qng3wIAAMgFAAAOAAAAAAAA&#10;AAAAAAAAAC4CAABkcnMvZTJvRG9jLnhtbFBLAQItABQABgAIAAAAIQBs29/I5AAAAAsBAAAPAAAA&#10;AAAAAAAAAAAAADkFAABkcnMvZG93bnJldi54bWxQSwUGAAAAAAQABADzAAAASgYAAAAA&#10;" fillcolor="#7a2f77" stroked="f" strokeweight="1.52778mm">
                <v:stroke linestyle="thickThin"/>
                <v:shadow on="t" color="black" opacity=".25" origin=",-.5" offset="0,4pt"/>
                <v:textbox inset=",14.4pt">
                  <w:txbxContent>
                    <w:p w:rsidR="00757FEF" w:rsidRPr="009A3619" w:rsidRDefault="00757FEF" w:rsidP="009D5FD9">
                      <w:pPr>
                        <w:pStyle w:val="TOC1"/>
                        <w:spacing w:after="0"/>
                        <w:jc w:val="center"/>
                        <w:rPr>
                          <w:rFonts w:ascii="Calibri" w:hAnsi="Calibri" w:cs="Arial"/>
                          <w:b/>
                          <w:color w:val="FFFFFF" w:themeColor="background1"/>
                          <w:sz w:val="64"/>
                          <w:szCs w:val="64"/>
                        </w:rPr>
                      </w:pPr>
                      <w:r w:rsidRPr="009A3619">
                        <w:rPr>
                          <w:rFonts w:ascii="Calibri" w:hAnsi="Calibri" w:cs="Arial"/>
                          <w:b/>
                          <w:color w:val="FFFFFF" w:themeColor="background1"/>
                          <w:sz w:val="64"/>
                          <w:szCs w:val="64"/>
                        </w:rPr>
                        <w:t>Reclaiming Social Work in Aberdeen</w:t>
                      </w:r>
                    </w:p>
                    <w:p w:rsidR="00757FEF" w:rsidRPr="009A3619" w:rsidRDefault="00757FEF" w:rsidP="009D5FD9">
                      <w:pPr>
                        <w:spacing w:after="0"/>
                        <w:jc w:val="center"/>
                        <w:rPr>
                          <w:rFonts w:ascii="Calibri" w:hAnsi="Calibri"/>
                          <w:b/>
                          <w:color w:val="FFFFFF" w:themeColor="background1"/>
                          <w:sz w:val="56"/>
                          <w:szCs w:val="56"/>
                          <w:lang w:eastAsia="ja-JP"/>
                        </w:rPr>
                      </w:pPr>
                      <w:r w:rsidRPr="009A3619">
                        <w:rPr>
                          <w:rFonts w:ascii="Calibri" w:hAnsi="Calibri"/>
                          <w:b/>
                          <w:color w:val="FFFFFF" w:themeColor="background1"/>
                          <w:sz w:val="56"/>
                          <w:szCs w:val="56"/>
                          <w:lang w:eastAsia="ja-JP"/>
                        </w:rPr>
                        <w:t>1: Overview</w:t>
                      </w:r>
                    </w:p>
                    <w:p w:rsidR="00757FEF" w:rsidRDefault="00757FEF">
                      <w:pPr>
                        <w:jc w:val="center"/>
                      </w:pPr>
                    </w:p>
                  </w:txbxContent>
                </v:textbox>
                <w10:wrap type="through" anchorx="margin" anchory="page"/>
              </v:rect>
            </w:pict>
          </mc:Fallback>
        </mc:AlternateContent>
      </w:r>
      <w:r w:rsidR="00757FEF" w:rsidRPr="009A3619">
        <w:rPr>
          <w:rFonts w:ascii="Calibri" w:hAnsi="Calibri" w:cs="Arial"/>
          <w:b/>
          <w:color w:val="7A2F77"/>
          <w:sz w:val="36"/>
          <w:szCs w:val="36"/>
        </w:rPr>
        <w:t>Together We Are…</w:t>
      </w:r>
    </w:p>
    <w:p w:rsidR="00757FEF" w:rsidRPr="003638D3" w:rsidRDefault="00757FEF" w:rsidP="002A491C">
      <w:pPr>
        <w:jc w:val="both"/>
        <w:rPr>
          <w:rFonts w:ascii="Calibri" w:hAnsi="Calibri"/>
          <w:color w:val="B13F9A"/>
          <w:sz w:val="24"/>
          <w:szCs w:val="24"/>
        </w:rPr>
      </w:pPr>
      <w:r w:rsidRPr="003638D3">
        <w:rPr>
          <w:rFonts w:ascii="Calibri" w:hAnsi="Calibri" w:cs="Arial"/>
          <w:color w:val="B13F9A"/>
          <w:sz w:val="24"/>
          <w:szCs w:val="24"/>
        </w:rPr>
        <w:lastRenderedPageBreak/>
        <w:t xml:space="preserve">Together we are changing Children’s Social Work in Aberdeen: the way we work with each other, our partners and most importantly our families in need. We are cutting bureaucracy and </w:t>
      </w:r>
      <w:r w:rsidRPr="003638D3">
        <w:rPr>
          <w:rFonts w:ascii="Calibri" w:hAnsi="Calibri"/>
          <w:color w:val="B13F9A"/>
          <w:sz w:val="24"/>
          <w:szCs w:val="24"/>
        </w:rPr>
        <w:t>redesigning our services to enable staff to work systemically and collaboratively in small Social Work Units.</w:t>
      </w:r>
    </w:p>
    <w:p w:rsidR="00757FEF" w:rsidRPr="009A3619" w:rsidRDefault="00757FEF" w:rsidP="002A491C">
      <w:pPr>
        <w:rPr>
          <w:rFonts w:ascii="Calibri" w:hAnsi="Calibri"/>
          <w:i/>
          <w:color w:val="7A2F77"/>
          <w:sz w:val="23"/>
          <w:szCs w:val="23"/>
        </w:rPr>
        <w:sectPr w:rsidR="00757FEF" w:rsidRPr="009A3619">
          <w:type w:val="continuous"/>
          <w:pgSz w:w="12240" w:h="15840"/>
          <w:pgMar w:top="936" w:right="936" w:bottom="936" w:left="936" w:header="720" w:footer="720" w:gutter="0"/>
          <w:cols w:space="720"/>
          <w:docGrid w:linePitch="360"/>
        </w:sectPr>
      </w:pPr>
      <w:r w:rsidRPr="009A3619">
        <w:rPr>
          <w:rFonts w:ascii="Calibri" w:hAnsi="Calibri" w:cs="Arial"/>
          <w:b/>
          <w:i/>
          <w:color w:val="7A2F77"/>
          <w:sz w:val="36"/>
          <w:szCs w:val="36"/>
        </w:rPr>
        <w:t>What is Reclaiming Social Work?</w:t>
      </w:r>
    </w:p>
    <w:p w:rsidR="00757FEF" w:rsidRPr="003638D3" w:rsidRDefault="00757FEF" w:rsidP="002A491C">
      <w:pPr>
        <w:ind w:right="-95"/>
        <w:jc w:val="both"/>
        <w:rPr>
          <w:rFonts w:ascii="Calibri" w:hAnsi="Calibri" w:cs="Arial"/>
          <w:color w:val="B13F9A"/>
          <w:sz w:val="24"/>
          <w:szCs w:val="24"/>
        </w:rPr>
      </w:pPr>
      <w:r w:rsidRPr="003638D3">
        <w:rPr>
          <w:rFonts w:ascii="Calibri" w:hAnsi="Calibri" w:cs="Arial"/>
          <w:color w:val="B13F9A"/>
          <w:sz w:val="24"/>
          <w:szCs w:val="24"/>
        </w:rPr>
        <w:lastRenderedPageBreak/>
        <w:t xml:space="preserve">The Reclaiming Social Work model is a whole system redesign of social work services for families in need in </w:t>
      </w:r>
      <w:smartTag w:uri="urn:schemas-microsoft-com:office:smarttags" w:element="PlaceName">
        <w:smartTag w:uri="urn:schemas-microsoft-com:office:smarttags" w:element="place">
          <w:r w:rsidRPr="003638D3">
            <w:rPr>
              <w:rFonts w:ascii="Calibri" w:hAnsi="Calibri" w:cs="Arial"/>
              <w:color w:val="B13F9A"/>
              <w:sz w:val="24"/>
              <w:szCs w:val="24"/>
            </w:rPr>
            <w:t>Aberdeen</w:t>
          </w:r>
        </w:smartTag>
        <w:r w:rsidRPr="003638D3">
          <w:rPr>
            <w:rFonts w:ascii="Calibri" w:hAnsi="Calibri" w:cs="Arial"/>
            <w:color w:val="B13F9A"/>
            <w:sz w:val="24"/>
            <w:szCs w:val="24"/>
          </w:rPr>
          <w:t xml:space="preserve"> </w:t>
        </w:r>
        <w:smartTag w:uri="urn:schemas-microsoft-com:office:smarttags" w:element="PlaceName">
          <w:smartTag w:uri="urn:schemas-microsoft-com:office:smarttags" w:element="PlaceType">
            <w:r w:rsidRPr="003638D3">
              <w:rPr>
                <w:rFonts w:ascii="Calibri" w:hAnsi="Calibri" w:cs="Arial"/>
                <w:color w:val="B13F9A"/>
                <w:sz w:val="24"/>
                <w:szCs w:val="24"/>
              </w:rPr>
              <w:t>City</w:t>
            </w:r>
          </w:smartTag>
        </w:smartTag>
      </w:smartTag>
      <w:r w:rsidRPr="003638D3">
        <w:rPr>
          <w:rFonts w:ascii="Calibri" w:hAnsi="Calibri" w:cs="Arial"/>
          <w:color w:val="B13F9A"/>
          <w:sz w:val="24"/>
          <w:szCs w:val="24"/>
        </w:rPr>
        <w:t xml:space="preserve">.  </w:t>
      </w:r>
    </w:p>
    <w:p w:rsidR="00757FEF" w:rsidRPr="007A66EF" w:rsidRDefault="009A3619" w:rsidP="002A491C">
      <w:pPr>
        <w:ind w:right="-95"/>
        <w:jc w:val="both"/>
        <w:rPr>
          <w:rFonts w:ascii="Calibri" w:hAnsi="Calibri" w:cs="Arial"/>
          <w:color w:val="7030A0"/>
          <w:sz w:val="24"/>
          <w:szCs w:val="24"/>
        </w:rPr>
      </w:pPr>
      <w:r>
        <w:rPr>
          <w:noProof/>
          <w:lang w:val="en-GB" w:eastAsia="en-GB"/>
        </w:rPr>
        <mc:AlternateContent>
          <mc:Choice Requires="wps">
            <w:drawing>
              <wp:anchor distT="45720" distB="45720" distL="114300" distR="114300" simplePos="0" relativeHeight="251656192" behindDoc="0" locked="0" layoutInCell="1" allowOverlap="1">
                <wp:simplePos x="0" y="0"/>
                <wp:positionH relativeFrom="margin">
                  <wp:posOffset>-114300</wp:posOffset>
                </wp:positionH>
                <wp:positionV relativeFrom="margin">
                  <wp:posOffset>6373495</wp:posOffset>
                </wp:positionV>
                <wp:extent cx="4038600" cy="1943100"/>
                <wp:effectExtent l="0" t="1270" r="0" b="0"/>
                <wp:wrapTopAndBottom/>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943100"/>
                        </a:xfrm>
                        <a:prstGeom prst="rect">
                          <a:avLst/>
                        </a:prstGeom>
                        <a:solidFill>
                          <a:srgbClr val="8ACD44"/>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757FEF" w:rsidRPr="009D5FD9" w:rsidRDefault="00757FEF" w:rsidP="00F030E4">
                            <w:pPr>
                              <w:rPr>
                                <w:rFonts w:ascii="Century Gothic" w:hAnsi="Century Gothic" w:cs="Calibri"/>
                                <w:i/>
                                <w:color w:val="FFFFFF"/>
                              </w:rPr>
                            </w:pPr>
                            <w:smartTag w:uri="urn:schemas-microsoft-com:office:smarttags" w:element="country-region">
                              <w:smartTag w:uri="urn:schemas-microsoft-com:office:smarttags" w:element="place">
                                <w:r w:rsidRPr="009D5FD9">
                                  <w:rPr>
                                    <w:rFonts w:ascii="Century Gothic" w:hAnsi="Century Gothic" w:cs="Calibri"/>
                                    <w:i/>
                                    <w:color w:val="FFFFFF"/>
                                  </w:rPr>
                                  <w:t>UK</w:t>
                                </w:r>
                              </w:smartTag>
                            </w:smartTag>
                            <w:r w:rsidRPr="009D5FD9">
                              <w:rPr>
                                <w:rFonts w:ascii="Century Gothic" w:hAnsi="Century Gothic" w:cs="Calibri"/>
                                <w:i/>
                                <w:color w:val="FFFFFF"/>
                              </w:rPr>
                              <w:t xml:space="preserve"> Government advisor Professor Eileen Munro has been quoted as saying that </w:t>
                            </w:r>
                          </w:p>
                          <w:p w:rsidR="00757FEF" w:rsidRPr="009D5FD9" w:rsidRDefault="00757FEF" w:rsidP="00F030E4">
                            <w:pPr>
                              <w:rPr>
                                <w:rFonts w:ascii="Century Gothic" w:hAnsi="Century Gothic" w:cs="Calibri"/>
                                <w:i/>
                                <w:color w:val="FFFFFF"/>
                              </w:rPr>
                            </w:pPr>
                            <w:r w:rsidRPr="009D5FD9">
                              <w:rPr>
                                <w:rFonts w:ascii="Century Gothic" w:hAnsi="Century Gothic" w:cs="Calibri"/>
                                <w:i/>
                                <w:color w:val="FFFFFF"/>
                              </w:rPr>
                              <w:t>“Reclaiming Social Work has improved the interaction between families and staff, as well as re-establishing the family as the primary focus of social work. Reclaiming Social Work is about putting children and families at the centre of everything that we do.”</w:t>
                            </w:r>
                          </w:p>
                          <w:p w:rsidR="00757FEF" w:rsidRDefault="00757FEF" w:rsidP="009D5FD9">
                            <w:pPr>
                              <w:pStyle w:val="Quote"/>
                              <w:ind w:left="0"/>
                              <w:jc w:val="left"/>
                            </w:pPr>
                          </w:p>
                        </w:txbxContent>
                      </wps:txbx>
                      <wps:bodyPr rot="0" vert="horz" wrap="square" lIns="91440" tIns="91440" rIns="9144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8" style="position:absolute;left:0;text-align:left;margin-left:-9pt;margin-top:501.85pt;width:318pt;height:153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r1hgIAABMFAAAOAAAAZHJzL2Uyb0RvYy54bWysVNFu0zAUfUfiHyy/d4k7r22ipdPWUoQ0&#10;YNLgA1zbaSwS29hu0zHx71w7bemAB4ToQ5obXx+fe8+5vr7Zdy3aSeeV0RUmFzlGUnMjlN5U+POn&#10;1WiGkQ9MC9YaLSv8JD2+mb9+dd3bUo5NY1ohHQIQ7cveVrgJwZZZ5nkjO+YvjJUaFmvjOhYgdJtM&#10;ONYDetdm4zyfZL1xwjrDpffwdTks4nnCr2vJw8e69jKgtsLALaSnS891fGbza1ZuHLON4gca7B9Y&#10;dExpOPQEtWSBoa1Tv0F1ijvjTR0uuOkyU9eKy1QDVEPyX6p5bJiVqRZojrenNvn/B8s/7B4cUqLC&#10;U4w060Ci220w6WRESOxPb30JaY/2wcUKvb03/ItH2iwapjfy1jnTN5IJYJXysxcbYuBhK1r3740A&#10;eAbwqVX72nUREJqA9kmRp5Mich8Qh480v5xNchCOwxop6CWBADhlrDxut86Ht9J0KL5U2IHkCZ7t&#10;7n0YUo8pib5plViptk2B26wXrUM7BvaY3S6WlB7Q/Xlaq2OyNnHbgDh8AZZwRlyLfJPczwUZ0/xu&#10;XIxWk9l0RFf0alRM89koJ8VdMclpQZer75EgoWWjhJD6Xml5tB6hfyftYQgG0yTzob7C49nV9CoV&#10;/4K+P68yT78/VdmpAKPYqg5acUpiZZT2jRZQNysDU+3wnr3knxSBJhz/U1uSEaL2g4fCfr1PThsf&#10;XbU24gmc4QzoBhrDNQIvjXHfMOphJCvsv26Zkxi17zS4qyCUxhk+D9x5sE4BuZySCeQxzQGrwjy4&#10;Y7AIw+hvrVObBg4jqVvaRM/XKtklGnYgBsXEACYvlXW4JeJon8cp6+ddNv8BAAD//wMAUEsDBBQA&#10;BgAIAAAAIQDKupQJ4AAAAA0BAAAPAAAAZHJzL2Rvd25yZXYueG1sTI/BTsMwEETvSPyDtUjcWrut&#10;1JQQpwKkHEGQIhC3TewmofE6it02/D0LFzjuzGj2TbadXC9OdgydJw2LuQJhqfamo0bD666YbUCE&#10;iGSw92Q1fNkA2/zyIsPU+DO92FMZG8ElFFLU0MY4pFKGurUOw9wPltjb+9Fh5HNspBnxzOWul0ul&#10;1tJhR/yhxcE+tLY+lEen4bl8rErc794OT4VRyftHsfy8L7S+vprubkFEO8W/MPzgMzrkzFT5I5kg&#10;eg2zxYa3RDaUWiUgOLL+lSqWVuomAZln8v+K/BsAAP//AwBQSwECLQAUAAYACAAAACEAtoM4kv4A&#10;AADhAQAAEwAAAAAAAAAAAAAAAAAAAAAAW0NvbnRlbnRfVHlwZXNdLnhtbFBLAQItABQABgAIAAAA&#10;IQA4/SH/1gAAAJQBAAALAAAAAAAAAAAAAAAAAC8BAABfcmVscy8ucmVsc1BLAQItABQABgAIAAAA&#10;IQB1Pcr1hgIAABMFAAAOAAAAAAAAAAAAAAAAAC4CAABkcnMvZTJvRG9jLnhtbFBLAQItABQABgAI&#10;AAAAIQDKupQJ4AAAAA0BAAAPAAAAAAAAAAAAAAAAAOAEAABkcnMvZG93bnJldi54bWxQSwUGAAAA&#10;AAQABADzAAAA7QUAAAAA&#10;" fillcolor="#8acd44" stroked="f" strokeweight="2.25pt">
                <v:textbox inset=",7.2pt,,10.8pt">
                  <w:txbxContent>
                    <w:p w:rsidR="00757FEF" w:rsidRPr="009D5FD9" w:rsidRDefault="00757FEF" w:rsidP="00F030E4">
                      <w:pPr>
                        <w:rPr>
                          <w:rFonts w:ascii="Century Gothic" w:hAnsi="Century Gothic" w:cs="Calibri"/>
                          <w:i/>
                          <w:color w:val="FFFFFF"/>
                        </w:rPr>
                      </w:pPr>
                      <w:smartTag w:uri="urn:schemas-microsoft-com:office:smarttags" w:element="country-region">
                        <w:smartTag w:uri="urn:schemas-microsoft-com:office:smarttags" w:element="place">
                          <w:r w:rsidRPr="009D5FD9">
                            <w:rPr>
                              <w:rFonts w:ascii="Century Gothic" w:hAnsi="Century Gothic" w:cs="Calibri"/>
                              <w:i/>
                              <w:color w:val="FFFFFF"/>
                            </w:rPr>
                            <w:t>UK</w:t>
                          </w:r>
                        </w:smartTag>
                      </w:smartTag>
                      <w:r w:rsidRPr="009D5FD9">
                        <w:rPr>
                          <w:rFonts w:ascii="Century Gothic" w:hAnsi="Century Gothic" w:cs="Calibri"/>
                          <w:i/>
                          <w:color w:val="FFFFFF"/>
                        </w:rPr>
                        <w:t xml:space="preserve"> Government advisor Professor Eileen Munro has been quoted as saying that </w:t>
                      </w:r>
                    </w:p>
                    <w:p w:rsidR="00757FEF" w:rsidRPr="009D5FD9" w:rsidRDefault="00757FEF" w:rsidP="00F030E4">
                      <w:pPr>
                        <w:rPr>
                          <w:rFonts w:ascii="Century Gothic" w:hAnsi="Century Gothic" w:cs="Calibri"/>
                          <w:i/>
                          <w:color w:val="FFFFFF"/>
                        </w:rPr>
                      </w:pPr>
                      <w:r w:rsidRPr="009D5FD9">
                        <w:rPr>
                          <w:rFonts w:ascii="Century Gothic" w:hAnsi="Century Gothic" w:cs="Calibri"/>
                          <w:i/>
                          <w:color w:val="FFFFFF"/>
                        </w:rPr>
                        <w:t>“Reclaiming Social Work has improved the interaction between families and staff, as well as re-establishing the family as the primary focus of social work. Reclaiming Social Work is about putting children and families at the centre of everything that we do.”</w:t>
                      </w:r>
                    </w:p>
                    <w:p w:rsidR="00757FEF" w:rsidRDefault="00757FEF" w:rsidP="009D5FD9">
                      <w:pPr>
                        <w:pStyle w:val="Quote"/>
                        <w:ind w:left="0"/>
                        <w:jc w:val="left"/>
                      </w:pPr>
                    </w:p>
                  </w:txbxContent>
                </v:textbox>
                <w10:wrap type="topAndBottom" anchorx="margin" anchory="margin"/>
              </v:rect>
            </w:pict>
          </mc:Fallback>
        </mc:AlternateContent>
      </w:r>
      <w:r w:rsidR="00757FEF" w:rsidRPr="003638D3">
        <w:rPr>
          <w:rFonts w:ascii="Calibri" w:hAnsi="Calibri" w:cs="Arial"/>
          <w:color w:val="B13F9A"/>
          <w:sz w:val="24"/>
          <w:szCs w:val="24"/>
        </w:rPr>
        <w:t>Social workers play a really important part in helping and supporting families in need and we want to make sure that they are free to focus on this work. This is why we have made a number of changes to enable social workers to work more collaboratively and concentrate on social work, not unnecessary bureaucracy. To achieve this we are redesigning our service into systemic Social Work Units as well as providing training in systemic practice for all our staff</w:t>
      </w:r>
      <w:r w:rsidR="00757FEF" w:rsidRPr="007A66EF">
        <w:rPr>
          <w:rFonts w:ascii="Calibri" w:hAnsi="Calibri" w:cs="Arial"/>
          <w:color w:val="7030A0"/>
          <w:sz w:val="24"/>
          <w:szCs w:val="24"/>
        </w:rPr>
        <w:t>.</w:t>
      </w:r>
    </w:p>
    <w:p w:rsidR="00757FEF" w:rsidRDefault="00757FEF" w:rsidP="00F030E4">
      <w:pPr>
        <w:rPr>
          <w:rFonts w:ascii="Calibri" w:hAnsi="Calibri" w:cs="Arial"/>
          <w:b/>
          <w:i/>
          <w:color w:val="800080"/>
          <w:sz w:val="36"/>
          <w:szCs w:val="36"/>
        </w:rPr>
      </w:pPr>
    </w:p>
    <w:p w:rsidR="00757FEF" w:rsidRPr="009A3619" w:rsidRDefault="00757FEF" w:rsidP="00F030E4">
      <w:pPr>
        <w:rPr>
          <w:rFonts w:ascii="Calibri" w:hAnsi="Calibri"/>
          <w:i/>
          <w:color w:val="7A2F77"/>
          <w:sz w:val="23"/>
          <w:szCs w:val="23"/>
        </w:rPr>
        <w:sectPr w:rsidR="00757FEF" w:rsidRPr="009A3619" w:rsidSect="00C51656">
          <w:type w:val="continuous"/>
          <w:pgSz w:w="12240" w:h="15840"/>
          <w:pgMar w:top="567" w:right="936" w:bottom="567" w:left="936" w:header="720" w:footer="720" w:gutter="0"/>
          <w:cols w:space="720"/>
          <w:docGrid w:linePitch="360"/>
        </w:sectPr>
      </w:pPr>
      <w:r w:rsidRPr="009A3619">
        <w:rPr>
          <w:rFonts w:ascii="Calibri" w:hAnsi="Calibri" w:cs="Arial"/>
          <w:b/>
          <w:i/>
          <w:color w:val="7A2F77"/>
          <w:sz w:val="36"/>
          <w:szCs w:val="36"/>
        </w:rPr>
        <w:t>Why Reclaiming Social Work?</w:t>
      </w:r>
    </w:p>
    <w:p w:rsidR="00757FEF" w:rsidRPr="003638D3" w:rsidRDefault="00757FEF" w:rsidP="00562F7E">
      <w:pPr>
        <w:rPr>
          <w:rFonts w:ascii="Calibri" w:hAnsi="Calibri" w:cs="Calibri"/>
          <w:color w:val="B13F9A"/>
          <w:sz w:val="24"/>
          <w:szCs w:val="24"/>
        </w:rPr>
      </w:pPr>
      <w:r w:rsidRPr="003638D3">
        <w:rPr>
          <w:rFonts w:ascii="Calibri" w:hAnsi="Calibri" w:cs="Calibri"/>
          <w:color w:val="B13F9A"/>
          <w:sz w:val="24"/>
          <w:szCs w:val="24"/>
        </w:rPr>
        <w:lastRenderedPageBreak/>
        <w:t>The model has proven highly effective for local authorities working in this way. A report underwritten by the London School of Economics stated that Reclaiming Social Work showed ‘an improved approach in interaction with families’ and that there were fewer c</w:t>
      </w:r>
      <w:r>
        <w:rPr>
          <w:rFonts w:ascii="Calibri" w:hAnsi="Calibri" w:cs="Calibri"/>
          <w:color w:val="B13F9A"/>
          <w:sz w:val="24"/>
          <w:szCs w:val="24"/>
        </w:rPr>
        <w:t>onstraints on practice</w:t>
      </w:r>
      <w:r w:rsidRPr="003638D3">
        <w:rPr>
          <w:rFonts w:ascii="Calibri" w:hAnsi="Calibri" w:cs="Calibri"/>
          <w:color w:val="B13F9A"/>
          <w:sz w:val="24"/>
          <w:szCs w:val="24"/>
        </w:rPr>
        <w:t xml:space="preserve">. </w:t>
      </w:r>
    </w:p>
    <w:p w:rsidR="00757FEF" w:rsidRPr="003638D3" w:rsidRDefault="00757FEF" w:rsidP="00562F7E">
      <w:pPr>
        <w:rPr>
          <w:rFonts w:ascii="Calibri" w:hAnsi="Calibri" w:cs="Calibri"/>
          <w:bCs/>
          <w:color w:val="B13F9A"/>
          <w:sz w:val="24"/>
          <w:szCs w:val="24"/>
        </w:rPr>
      </w:pPr>
      <w:r w:rsidRPr="003638D3">
        <w:rPr>
          <w:rFonts w:ascii="Calibri" w:hAnsi="Calibri" w:cs="Calibri"/>
          <w:bCs/>
          <w:iCs/>
          <w:color w:val="B13F9A"/>
          <w:sz w:val="24"/>
          <w:szCs w:val="24"/>
        </w:rPr>
        <w:t xml:space="preserve">Additionally, a report published in June 2013 by the </w:t>
      </w:r>
      <w:r w:rsidRPr="003638D3">
        <w:rPr>
          <w:rFonts w:ascii="Calibri" w:hAnsi="Calibri" w:cs="Calibri"/>
          <w:bCs/>
          <w:color w:val="B13F9A"/>
          <w:sz w:val="24"/>
          <w:szCs w:val="24"/>
        </w:rPr>
        <w:t xml:space="preserve">Tilda Goldberg Centre at the </w:t>
      </w:r>
      <w:smartTag w:uri="urn:schemas-microsoft-com:office:smarttags" w:element="PlaceName">
        <w:smartTag w:uri="urn:schemas-microsoft-com:office:smarttags" w:element="place">
          <w:smartTag w:uri="urn:schemas-microsoft-com:office:smarttags" w:element="place">
            <w:smartTag w:uri="urn:schemas-microsoft-com:office:smarttags" w:element="PlaceType">
              <w:r w:rsidRPr="003638D3">
                <w:rPr>
                  <w:rFonts w:ascii="Calibri" w:hAnsi="Calibri" w:cs="Calibri"/>
                  <w:bCs/>
                  <w:color w:val="B13F9A"/>
                  <w:sz w:val="24"/>
                  <w:szCs w:val="24"/>
                </w:rPr>
                <w:t>University</w:t>
              </w:r>
            </w:smartTag>
          </w:smartTag>
          <w:r w:rsidRPr="003638D3">
            <w:rPr>
              <w:rFonts w:ascii="Calibri" w:hAnsi="Calibri" w:cs="Calibri"/>
              <w:bCs/>
              <w:color w:val="B13F9A"/>
              <w:sz w:val="24"/>
              <w:szCs w:val="24"/>
            </w:rPr>
            <w:t xml:space="preserve"> of </w:t>
          </w:r>
          <w:smartTag w:uri="urn:schemas-microsoft-com:office:smarttags" w:element="place">
            <w:r w:rsidRPr="003638D3">
              <w:rPr>
                <w:rFonts w:ascii="Calibri" w:hAnsi="Calibri" w:cs="Calibri"/>
                <w:bCs/>
                <w:color w:val="B13F9A"/>
                <w:sz w:val="24"/>
                <w:szCs w:val="24"/>
              </w:rPr>
              <w:t>Bedfordshire</w:t>
            </w:r>
          </w:smartTag>
        </w:smartTag>
      </w:smartTag>
      <w:r w:rsidRPr="003638D3">
        <w:rPr>
          <w:rFonts w:ascii="Calibri" w:hAnsi="Calibri" w:cs="Calibri"/>
          <w:bCs/>
          <w:color w:val="B13F9A"/>
          <w:sz w:val="24"/>
          <w:szCs w:val="24"/>
        </w:rPr>
        <w:t xml:space="preserve"> entitled, “An Evaluation of Systemic Units as an Approach to Delivering Children’s Services,” finds in favour of the Reclaiming Social Work approach. </w:t>
      </w:r>
    </w:p>
    <w:p w:rsidR="00757FEF" w:rsidRDefault="00757FEF" w:rsidP="00562F7E">
      <w:pPr>
        <w:rPr>
          <w:rFonts w:ascii="Calibri" w:hAnsi="Calibri" w:cs="Calibri"/>
          <w:bCs/>
          <w:iCs/>
          <w:color w:val="B13F9A"/>
          <w:sz w:val="24"/>
          <w:szCs w:val="24"/>
        </w:rPr>
      </w:pPr>
      <w:r w:rsidRPr="003638D3">
        <w:rPr>
          <w:rFonts w:ascii="Calibri" w:hAnsi="Calibri" w:cs="Calibri"/>
          <w:color w:val="B13F9A"/>
          <w:sz w:val="24"/>
          <w:szCs w:val="24"/>
        </w:rPr>
        <w:lastRenderedPageBreak/>
        <w:t>The report found</w:t>
      </w:r>
      <w:r w:rsidRPr="003638D3">
        <w:rPr>
          <w:rFonts w:ascii="Calibri" w:hAnsi="Calibri" w:cs="Calibri"/>
          <w:bCs/>
          <w:color w:val="B13F9A"/>
          <w:sz w:val="24"/>
          <w:szCs w:val="24"/>
        </w:rPr>
        <w:t xml:space="preserve"> that Reclaiming Social Work created </w:t>
      </w:r>
      <w:r w:rsidRPr="003638D3">
        <w:rPr>
          <w:rFonts w:ascii="Calibri" w:hAnsi="Calibri" w:cs="Calibri"/>
          <w:bCs/>
          <w:iCs/>
          <w:color w:val="B13F9A"/>
          <w:sz w:val="24"/>
          <w:szCs w:val="24"/>
        </w:rPr>
        <w:t>systemic units that delivered:</w:t>
      </w:r>
    </w:p>
    <w:p w:rsidR="00757FEF" w:rsidRPr="00495F25" w:rsidRDefault="00757FEF" w:rsidP="00495F25">
      <w:pPr>
        <w:pStyle w:val="ListParagraph"/>
        <w:numPr>
          <w:ilvl w:val="0"/>
          <w:numId w:val="7"/>
        </w:numPr>
        <w:tabs>
          <w:tab w:val="left" w:pos="426"/>
        </w:tabs>
        <w:spacing w:after="0" w:line="276" w:lineRule="auto"/>
        <w:ind w:left="425" w:hanging="357"/>
        <w:rPr>
          <w:rFonts w:ascii="Calibri" w:hAnsi="Calibri" w:cs="Calibri"/>
          <w:color w:val="B13F9A"/>
          <w:sz w:val="24"/>
          <w:szCs w:val="24"/>
          <w:lang w:val="en-GB" w:eastAsia="en-GB"/>
        </w:rPr>
      </w:pPr>
      <w:r w:rsidRPr="00B15070">
        <w:rPr>
          <w:rFonts w:ascii="Calibri" w:hAnsi="Calibri" w:cs="Calibri"/>
          <w:bCs/>
          <w:iCs/>
          <w:color w:val="B13F9A"/>
          <w:sz w:val="24"/>
          <w:szCs w:val="24"/>
        </w:rPr>
        <w:t xml:space="preserve">2 to 3 </w:t>
      </w:r>
      <w:r>
        <w:rPr>
          <w:rFonts w:ascii="Calibri" w:hAnsi="Calibri" w:cs="Calibri"/>
          <w:bCs/>
          <w:iCs/>
          <w:color w:val="B13F9A"/>
          <w:sz w:val="24"/>
          <w:szCs w:val="24"/>
        </w:rPr>
        <w:t xml:space="preserve">times </w:t>
      </w:r>
      <w:r w:rsidRPr="00B15070">
        <w:rPr>
          <w:rFonts w:ascii="Calibri" w:hAnsi="Calibri" w:cs="Calibri"/>
          <w:bCs/>
          <w:iCs/>
          <w:color w:val="B13F9A"/>
          <w:sz w:val="24"/>
          <w:szCs w:val="24"/>
        </w:rPr>
        <w:t xml:space="preserve">more </w:t>
      </w:r>
      <w:r>
        <w:rPr>
          <w:rFonts w:ascii="Calibri" w:hAnsi="Calibri" w:cs="Calibri"/>
          <w:bCs/>
          <w:iCs/>
          <w:color w:val="B13F9A"/>
          <w:sz w:val="24"/>
          <w:szCs w:val="24"/>
        </w:rPr>
        <w:t>t</w:t>
      </w:r>
      <w:r w:rsidRPr="00B15070">
        <w:rPr>
          <w:rFonts w:ascii="Calibri" w:hAnsi="Calibri" w:cs="Calibri"/>
          <w:bCs/>
          <w:iCs/>
          <w:color w:val="B13F9A"/>
          <w:sz w:val="24"/>
          <w:szCs w:val="24"/>
        </w:rPr>
        <w:t xml:space="preserve">ime spent </w:t>
      </w:r>
      <w:r>
        <w:rPr>
          <w:rFonts w:ascii="Calibri" w:hAnsi="Calibri" w:cs="Calibri"/>
          <w:bCs/>
          <w:iCs/>
          <w:color w:val="B13F9A"/>
          <w:sz w:val="24"/>
          <w:szCs w:val="24"/>
        </w:rPr>
        <w:t>with children &amp; families</w:t>
      </w:r>
      <w:r>
        <w:rPr>
          <w:rFonts w:ascii="Calibri" w:hAnsi="Calibri" w:cs="Calibri"/>
          <w:color w:val="B13F9A"/>
          <w:sz w:val="24"/>
          <w:szCs w:val="24"/>
          <w:lang w:val="en-GB" w:eastAsia="en-GB"/>
        </w:rPr>
        <w:t xml:space="preserve"> and </w:t>
      </w:r>
      <w:r w:rsidRPr="00495F25">
        <w:rPr>
          <w:rFonts w:ascii="Calibri" w:hAnsi="Calibri" w:cs="Calibri"/>
          <w:bCs/>
          <w:iCs/>
          <w:color w:val="B13F9A"/>
          <w:sz w:val="24"/>
          <w:szCs w:val="24"/>
        </w:rPr>
        <w:t>positive outcomes</w:t>
      </w:r>
      <w:r w:rsidRPr="00495F25">
        <w:rPr>
          <w:rFonts w:ascii="Calibri" w:hAnsi="Calibri" w:cs="Calibri"/>
          <w:color w:val="B13F9A"/>
          <w:sz w:val="24"/>
          <w:szCs w:val="24"/>
          <w:lang w:val="en-GB" w:eastAsia="en-GB"/>
        </w:rPr>
        <w:t xml:space="preserve"> for </w:t>
      </w:r>
      <w:r>
        <w:rPr>
          <w:rFonts w:ascii="Calibri" w:hAnsi="Calibri" w:cs="Calibri"/>
          <w:color w:val="B13F9A"/>
          <w:sz w:val="24"/>
          <w:szCs w:val="24"/>
          <w:lang w:val="en-GB" w:eastAsia="en-GB"/>
        </w:rPr>
        <w:t>them</w:t>
      </w:r>
    </w:p>
    <w:p w:rsidR="00757FEF" w:rsidRPr="00562F7E" w:rsidRDefault="00757FEF" w:rsidP="00B15070">
      <w:pPr>
        <w:pStyle w:val="ListParagraph"/>
        <w:numPr>
          <w:ilvl w:val="0"/>
          <w:numId w:val="7"/>
        </w:numPr>
        <w:shd w:val="clear" w:color="auto" w:fill="FFFFFF"/>
        <w:kinsoku w:val="0"/>
        <w:overflowPunct w:val="0"/>
        <w:spacing w:after="0"/>
        <w:ind w:left="425" w:hanging="357"/>
        <w:textAlignment w:val="baseline"/>
        <w:rPr>
          <w:rFonts w:ascii="Calibri" w:hAnsi="Calibri" w:cs="Calibri"/>
          <w:color w:val="B13F9A"/>
          <w:sz w:val="24"/>
          <w:szCs w:val="24"/>
          <w:lang w:val="en-GB" w:eastAsia="en-GB"/>
        </w:rPr>
      </w:pPr>
      <w:r w:rsidRPr="00562F7E">
        <w:rPr>
          <w:rFonts w:ascii="Calibri" w:hAnsi="Calibri" w:cs="Calibri"/>
          <w:color w:val="B13F9A"/>
          <w:sz w:val="24"/>
          <w:szCs w:val="24"/>
          <w:lang w:val="en-GB" w:eastAsia="en-GB"/>
        </w:rPr>
        <w:t>reduced numbers of children in care</w:t>
      </w:r>
    </w:p>
    <w:p w:rsidR="00757FEF" w:rsidRPr="00562F7E" w:rsidRDefault="00757FEF" w:rsidP="00B15070">
      <w:pPr>
        <w:pStyle w:val="ListParagraph"/>
        <w:numPr>
          <w:ilvl w:val="0"/>
          <w:numId w:val="7"/>
        </w:numPr>
        <w:shd w:val="clear" w:color="auto" w:fill="FFFFFF"/>
        <w:kinsoku w:val="0"/>
        <w:overflowPunct w:val="0"/>
        <w:spacing w:after="0"/>
        <w:ind w:left="425" w:hanging="357"/>
        <w:textAlignment w:val="baseline"/>
        <w:rPr>
          <w:rFonts w:ascii="Calibri" w:hAnsi="Calibri" w:cs="Calibri"/>
          <w:color w:val="B13F9A"/>
          <w:sz w:val="24"/>
          <w:szCs w:val="24"/>
          <w:lang w:val="en-GB" w:eastAsia="en-GB"/>
        </w:rPr>
      </w:pPr>
      <w:r w:rsidRPr="00562F7E">
        <w:rPr>
          <w:rFonts w:ascii="Calibri" w:hAnsi="Calibri" w:cs="Calibri"/>
          <w:color w:val="B13F9A"/>
          <w:sz w:val="24"/>
          <w:szCs w:val="24"/>
          <w:lang w:val="en-GB" w:eastAsia="en-GB"/>
        </w:rPr>
        <w:t>better decision making around risk</w:t>
      </w:r>
    </w:p>
    <w:p w:rsidR="00757FEF" w:rsidRPr="00562F7E" w:rsidRDefault="00757FEF" w:rsidP="00B15070">
      <w:pPr>
        <w:pStyle w:val="ListParagraph"/>
        <w:numPr>
          <w:ilvl w:val="0"/>
          <w:numId w:val="7"/>
        </w:numPr>
        <w:shd w:val="clear" w:color="auto" w:fill="FFFFFF"/>
        <w:kinsoku w:val="0"/>
        <w:overflowPunct w:val="0"/>
        <w:spacing w:after="0"/>
        <w:ind w:left="425" w:hanging="357"/>
        <w:textAlignment w:val="baseline"/>
        <w:rPr>
          <w:rFonts w:ascii="Calibri" w:hAnsi="Calibri" w:cs="Calibri"/>
          <w:color w:val="B13F9A"/>
          <w:sz w:val="24"/>
          <w:szCs w:val="24"/>
          <w:lang w:val="en-GB" w:eastAsia="en-GB"/>
        </w:rPr>
      </w:pPr>
      <w:r w:rsidRPr="00562F7E">
        <w:rPr>
          <w:rFonts w:ascii="Calibri" w:hAnsi="Calibri" w:cs="Calibri"/>
          <w:bCs/>
          <w:iCs/>
          <w:color w:val="B13F9A"/>
          <w:sz w:val="24"/>
          <w:szCs w:val="24"/>
        </w:rPr>
        <w:t>high quality assessments</w:t>
      </w:r>
    </w:p>
    <w:p w:rsidR="00757FEF" w:rsidRPr="00562F7E" w:rsidRDefault="00757FEF" w:rsidP="00B15070">
      <w:pPr>
        <w:pStyle w:val="ListParagraph"/>
        <w:numPr>
          <w:ilvl w:val="0"/>
          <w:numId w:val="7"/>
        </w:numPr>
        <w:shd w:val="clear" w:color="auto" w:fill="FFFFFF"/>
        <w:kinsoku w:val="0"/>
        <w:overflowPunct w:val="0"/>
        <w:spacing w:after="0"/>
        <w:ind w:left="425" w:hanging="357"/>
        <w:textAlignment w:val="baseline"/>
        <w:rPr>
          <w:rFonts w:ascii="Calibri" w:hAnsi="Calibri" w:cs="Calibri"/>
          <w:color w:val="B13F9A"/>
          <w:sz w:val="24"/>
          <w:szCs w:val="24"/>
          <w:lang w:val="en-GB" w:eastAsia="en-GB"/>
        </w:rPr>
      </w:pPr>
      <w:r w:rsidRPr="00562F7E">
        <w:rPr>
          <w:rFonts w:ascii="Calibri" w:hAnsi="Calibri" w:cs="Calibri"/>
          <w:bCs/>
          <w:iCs/>
          <w:color w:val="B13F9A"/>
          <w:sz w:val="24"/>
          <w:szCs w:val="24"/>
        </w:rPr>
        <w:t>consistently high levels of skill in direct work with families</w:t>
      </w:r>
    </w:p>
    <w:p w:rsidR="00757FEF" w:rsidRPr="00562F7E" w:rsidRDefault="009A3619" w:rsidP="00B15070">
      <w:pPr>
        <w:pStyle w:val="ListParagraph"/>
        <w:numPr>
          <w:ilvl w:val="0"/>
          <w:numId w:val="3"/>
        </w:numPr>
        <w:shd w:val="clear" w:color="auto" w:fill="FFFFFF"/>
        <w:spacing w:after="0" w:line="276" w:lineRule="auto"/>
        <w:ind w:left="426"/>
        <w:rPr>
          <w:rFonts w:ascii="Calibri" w:hAnsi="Calibri" w:cs="Calibri"/>
          <w:bCs/>
          <w:iCs/>
          <w:color w:val="B13F9A"/>
          <w:sz w:val="24"/>
          <w:szCs w:val="24"/>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-1898650</wp:posOffset>
                </wp:positionV>
                <wp:extent cx="3086100" cy="1257300"/>
                <wp:effectExtent l="0" t="0" r="0" b="31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rect">
                          <a:avLst/>
                        </a:prstGeom>
                        <a:solidFill>
                          <a:srgbClr val="8ACD44"/>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757FEF" w:rsidRPr="001B00D7" w:rsidRDefault="00757FEF" w:rsidP="006858AE">
                            <w:pPr>
                              <w:spacing w:after="0"/>
                              <w:rPr>
                                <w:rFonts w:ascii="Century Gothic" w:hAnsi="Century Gothic" w:cs="Calibri"/>
                                <w:i/>
                                <w:color w:val="FFFFFF"/>
                                <w:sz w:val="24"/>
                                <w:szCs w:val="24"/>
                              </w:rPr>
                            </w:pPr>
                            <w:r w:rsidRPr="001B00D7">
                              <w:rPr>
                                <w:rFonts w:ascii="Century Gothic" w:hAnsi="Century Gothic" w:cs="Calibri"/>
                                <w:i/>
                                <w:color w:val="FFFFFF"/>
                                <w:sz w:val="24"/>
                                <w:szCs w:val="24"/>
                              </w:rPr>
                              <w:t>"We are confident that this will deliver a better and more family friendly service for the city.”</w:t>
                            </w:r>
                          </w:p>
                          <w:p w:rsidR="00757FEF" w:rsidRPr="006858AE" w:rsidRDefault="00757FEF" w:rsidP="006858AE">
                            <w:pPr>
                              <w:rPr>
                                <w:rFonts w:ascii="Century Gothic" w:hAnsi="Century Gothic" w:cs="Calibri"/>
                                <w:i/>
                                <w:color w:val="FFFFFF"/>
                              </w:rPr>
                            </w:pPr>
                            <w:r w:rsidRPr="001B00D7">
                              <w:rPr>
                                <w:rFonts w:ascii="Century Gothic" w:hAnsi="Century Gothic" w:cs="Calibri"/>
                                <w:i/>
                                <w:color w:val="FFFFFF"/>
                                <w:sz w:val="24"/>
                                <w:szCs w:val="24"/>
                              </w:rPr>
                              <w:t xml:space="preserve">Councillor Lesley Dunbar, </w:t>
                            </w:r>
                            <w:smartTag w:uri="urn:schemas-microsoft-com:office:smarttags" w:element="City">
                              <w:smartTag w:uri="urn:schemas-microsoft-com:office:smarttags" w:element="place">
                                <w:r w:rsidRPr="001B00D7">
                                  <w:rPr>
                                    <w:rFonts w:ascii="Century Gothic" w:hAnsi="Century Gothic" w:cs="Calibri"/>
                                    <w:i/>
                                    <w:color w:val="FFFFFF"/>
                                    <w:sz w:val="24"/>
                                    <w:szCs w:val="24"/>
                                  </w:rPr>
                                  <w:t>Aberdeen</w:t>
                                </w:r>
                              </w:smartTag>
                            </w:smartTag>
                            <w:r w:rsidRPr="001B00D7">
                              <w:rPr>
                                <w:rFonts w:ascii="Century Gothic" w:hAnsi="Century Gothic" w:cs="Calibri"/>
                                <w:i/>
                                <w:color w:val="FFFFFF"/>
                                <w:sz w:val="24"/>
                                <w:szCs w:val="24"/>
                              </w:rPr>
                              <w:t xml:space="preserve"> City Council's social care</w:t>
                            </w:r>
                            <w:r w:rsidRPr="006858AE">
                              <w:rPr>
                                <w:rFonts w:ascii="Century Gothic" w:hAnsi="Century Gothic" w:cs="Calibri"/>
                                <w:sz w:val="24"/>
                                <w:szCs w:val="24"/>
                              </w:rPr>
                              <w:t xml:space="preserve"> spokeswoman.</w:t>
                            </w:r>
                          </w:p>
                          <w:p w:rsidR="00757FEF" w:rsidRDefault="00757FEF" w:rsidP="006858AE">
                            <w:pPr>
                              <w:pStyle w:val="Quote"/>
                            </w:pPr>
                          </w:p>
                        </w:txbxContent>
                      </wps:txbx>
                      <wps:bodyPr rot="0" vert="horz" wrap="square" lIns="91440" tIns="91440" rIns="9144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0;margin-top:-149.5pt;width:24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hjhwIAABIFAAAOAAAAZHJzL2Uyb0RvYy54bWysVMGO0zAQvSPxD5bv3cRtmjbRpqulpQhp&#10;gRULH+A6TmPh2MZ2my6If2fstN0ucECIHByPPX5+M/PG1zeHTqI9t05oVWFylWLEFdO1UNsKf/60&#10;Hs0xcp6qmkqteIUfucM3i5cvrntT8rFutay5RQCiXNmbCrfemzJJHGt5R92VNlzBZqNtRz2YdpvU&#10;lvaA3slknKZ50mtbG6sZdw5WV8MmXkT8puHMf2gaxz2SFQZuPo42jpswJotrWm4tNa1gRxr0H1h0&#10;VCi49Ay1op6inRW/QXWCWe1046+Y7hLdNILxGANEQ9JfonloqeExFkiOM+c0uf8Hy97v7y0SdYVz&#10;jBTtoEQfIWlUbSVHeUhPb1wJXg/m3oYAnbnT7ItDSi9b8OK31uq+5bQGUiT4J88OBMPBUbTp3+ka&#10;0OnO65ipQ2O7AAg5QIdYkMdzQfjBIwaLk3SekxTqxmCPjKezCRjhDlqejhvr/BuuOxQmFbZAPsLT&#10;/Z3zg+vJJdLXUtRrIWU07HazlBbtKahjfrtcZdkR3V26SRWclQ7HBsRhBVjCHWEv8I3V/l6QcZa+&#10;GhejdT6fjbJ1Nh0Vs3Q+SknxqsjTrMhW6x+BIMnKVtQ1V3dC8ZPySPZ3lT32wKCZqD3UV3g8n86m&#10;Mfhn9N1llGn8/hRlJzx0ohQdpOLsRMtQ2teqhrhp6amQwzx5zj9WBJJw+se0RCGE2g8a8ofNIQpt&#10;Em4Putjo+hGUYTXUDWoMrwhMWm2/YdRDR1bYfd1RyzGSbxWoqyBZFlr40rCXxiYaZDIjOfhRxQCr&#10;wszbk7H0Q+fvjBXbFi4jMVtK34IoGxHl8kTsKGVovBjW8ZEInX1pR6+np2zxEwAA//8DAFBLAwQU&#10;AAYACAAAACEA/Z2Ght8AAAAKAQAADwAAAGRycy9kb3ducmV2LnhtbEyPQU/DMAyF70j8h8hI3Lak&#10;FRpbaToBUo8g6BCIm9t4bVmTVE22lX+POcHt2c96/l6+ne0gTjSF3jsNyVKBINd407tWw9uuXKxB&#10;hIjO4OAdafimANvi8iLHzPize6VTFVvBIS5kqKGLccykDE1HFsPSj+TY2/vJYuRxaqWZ8MzhdpCp&#10;UitpsXf8ocORHjtqDtXRanipnuoK97v3w3Np1O3HZ5l+PZRaX1/N93cgIs3x7xh+8RkdCmaq/dGZ&#10;IAYNXCRqWKSbDSv2b9YrFjWvEpUokEUu/1cofgAAAP//AwBQSwECLQAUAAYACAAAACEAtoM4kv4A&#10;AADhAQAAEwAAAAAAAAAAAAAAAAAAAAAAW0NvbnRlbnRfVHlwZXNdLnhtbFBLAQItABQABgAIAAAA&#10;IQA4/SH/1gAAAJQBAAALAAAAAAAAAAAAAAAAAC8BAABfcmVscy8ucmVsc1BLAQItABQABgAIAAAA&#10;IQAlw3hjhwIAABIFAAAOAAAAAAAAAAAAAAAAAC4CAABkcnMvZTJvRG9jLnhtbFBLAQItABQABgAI&#10;AAAAIQD9nYaG3wAAAAoBAAAPAAAAAAAAAAAAAAAAAOEEAABkcnMvZG93bnJldi54bWxQSwUGAAAA&#10;AAQABADzAAAA7QUAAAAA&#10;" fillcolor="#8acd44" stroked="f" strokeweight="2.25pt">
                <v:textbox inset=",7.2pt,,10.8pt">
                  <w:txbxContent>
                    <w:p w:rsidR="00757FEF" w:rsidRPr="001B00D7" w:rsidRDefault="00757FEF" w:rsidP="006858AE">
                      <w:pPr>
                        <w:spacing w:after="0"/>
                        <w:rPr>
                          <w:rFonts w:ascii="Century Gothic" w:hAnsi="Century Gothic" w:cs="Calibri"/>
                          <w:i/>
                          <w:color w:val="FFFFFF"/>
                          <w:sz w:val="24"/>
                          <w:szCs w:val="24"/>
                        </w:rPr>
                      </w:pPr>
                      <w:r w:rsidRPr="001B00D7">
                        <w:rPr>
                          <w:rFonts w:ascii="Century Gothic" w:hAnsi="Century Gothic" w:cs="Calibri"/>
                          <w:i/>
                          <w:color w:val="FFFFFF"/>
                          <w:sz w:val="24"/>
                          <w:szCs w:val="24"/>
                        </w:rPr>
                        <w:t>"We are confident that this will deliver a better and more family friendly service for the city.”</w:t>
                      </w:r>
                    </w:p>
                    <w:p w:rsidR="00757FEF" w:rsidRPr="006858AE" w:rsidRDefault="00757FEF" w:rsidP="006858AE">
                      <w:pPr>
                        <w:rPr>
                          <w:rFonts w:ascii="Century Gothic" w:hAnsi="Century Gothic" w:cs="Calibri"/>
                          <w:i/>
                          <w:color w:val="FFFFFF"/>
                        </w:rPr>
                      </w:pPr>
                      <w:r w:rsidRPr="001B00D7">
                        <w:rPr>
                          <w:rFonts w:ascii="Century Gothic" w:hAnsi="Century Gothic" w:cs="Calibri"/>
                          <w:i/>
                          <w:color w:val="FFFFFF"/>
                          <w:sz w:val="24"/>
                          <w:szCs w:val="24"/>
                        </w:rPr>
                        <w:t xml:space="preserve">Councillor Lesley Dunbar, </w:t>
                      </w:r>
                      <w:smartTag w:uri="urn:schemas-microsoft-com:office:smarttags" w:element="City">
                        <w:smartTag w:uri="urn:schemas-microsoft-com:office:smarttags" w:element="place">
                          <w:r w:rsidRPr="001B00D7">
                            <w:rPr>
                              <w:rFonts w:ascii="Century Gothic" w:hAnsi="Century Gothic" w:cs="Calibri"/>
                              <w:i/>
                              <w:color w:val="FFFFFF"/>
                              <w:sz w:val="24"/>
                              <w:szCs w:val="24"/>
                            </w:rPr>
                            <w:t>Aberdeen</w:t>
                          </w:r>
                        </w:smartTag>
                      </w:smartTag>
                      <w:r w:rsidRPr="001B00D7">
                        <w:rPr>
                          <w:rFonts w:ascii="Century Gothic" w:hAnsi="Century Gothic" w:cs="Calibri"/>
                          <w:i/>
                          <w:color w:val="FFFFFF"/>
                          <w:sz w:val="24"/>
                          <w:szCs w:val="24"/>
                        </w:rPr>
                        <w:t xml:space="preserve"> City Council's social care</w:t>
                      </w:r>
                      <w:r w:rsidRPr="006858AE">
                        <w:rPr>
                          <w:rFonts w:ascii="Century Gothic" w:hAnsi="Century Gothic" w:cs="Calibri"/>
                          <w:sz w:val="24"/>
                          <w:szCs w:val="24"/>
                        </w:rPr>
                        <w:t xml:space="preserve"> spokeswoman.</w:t>
                      </w:r>
                    </w:p>
                    <w:p w:rsidR="00757FEF" w:rsidRDefault="00757FEF" w:rsidP="006858AE">
                      <w:pPr>
                        <w:pStyle w:val="Quote"/>
                      </w:pPr>
                    </w:p>
                  </w:txbxContent>
                </v:textbox>
                <w10:wrap type="square"/>
              </v:rect>
            </w:pict>
          </mc:Fallback>
        </mc:AlternateContent>
      </w:r>
      <w:r w:rsidR="00757FEF" w:rsidRPr="00562F7E">
        <w:rPr>
          <w:rFonts w:ascii="Calibri" w:hAnsi="Calibri" w:cs="Calibri"/>
          <w:bCs/>
          <w:iCs/>
          <w:color w:val="B13F9A"/>
          <w:sz w:val="24"/>
          <w:szCs w:val="24"/>
        </w:rPr>
        <w:t>an ability to provide more intensive help for families – particularly at times of crisis or for families with complex problem</w:t>
      </w:r>
    </w:p>
    <w:p w:rsidR="00757FEF" w:rsidRPr="00562F7E" w:rsidRDefault="00757FEF" w:rsidP="005C424A">
      <w:pPr>
        <w:shd w:val="clear" w:color="auto" w:fill="FFFFFF"/>
        <w:kinsoku w:val="0"/>
        <w:overflowPunct w:val="0"/>
        <w:spacing w:before="240" w:after="0"/>
        <w:textAlignment w:val="baseline"/>
        <w:rPr>
          <w:rFonts w:ascii="Calibri" w:hAnsi="Calibri" w:cs="Calibri"/>
          <w:bCs/>
          <w:iCs/>
          <w:color w:val="B13F9A"/>
          <w:sz w:val="24"/>
          <w:szCs w:val="24"/>
        </w:rPr>
      </w:pPr>
      <w:r w:rsidRPr="00562F7E">
        <w:rPr>
          <w:rFonts w:ascii="Calibri" w:hAnsi="Calibri" w:cs="Calibri"/>
          <w:bCs/>
          <w:iCs/>
          <w:color w:val="B13F9A"/>
          <w:sz w:val="24"/>
          <w:szCs w:val="24"/>
        </w:rPr>
        <w:t>The research also showed that implementation of Reclaiming Social Work has:</w:t>
      </w:r>
    </w:p>
    <w:p w:rsidR="00757FEF" w:rsidRPr="00562F7E" w:rsidRDefault="00757FEF" w:rsidP="005C424A">
      <w:pPr>
        <w:pStyle w:val="ListParagraph"/>
        <w:numPr>
          <w:ilvl w:val="0"/>
          <w:numId w:val="6"/>
        </w:numPr>
        <w:shd w:val="clear" w:color="auto" w:fill="FFFFFF"/>
        <w:tabs>
          <w:tab w:val="left" w:pos="426"/>
        </w:tabs>
        <w:kinsoku w:val="0"/>
        <w:overflowPunct w:val="0"/>
        <w:spacing w:before="120" w:after="200" w:line="276" w:lineRule="auto"/>
        <w:ind w:left="425" w:hanging="357"/>
        <w:textAlignment w:val="baseline"/>
        <w:rPr>
          <w:rFonts w:ascii="Calibri" w:hAnsi="Calibri" w:cs="Calibri"/>
          <w:color w:val="B13F9A"/>
          <w:sz w:val="24"/>
          <w:szCs w:val="24"/>
          <w:lang w:val="en-GB" w:eastAsia="en-GB"/>
        </w:rPr>
      </w:pPr>
      <w:r w:rsidRPr="00562F7E">
        <w:rPr>
          <w:rFonts w:ascii="Calibri" w:hAnsi="Calibri" w:cs="Calibri"/>
          <w:bCs/>
          <w:iCs/>
          <w:color w:val="B13F9A"/>
          <w:sz w:val="24"/>
          <w:szCs w:val="24"/>
        </w:rPr>
        <w:t>impacted upon staff retention</w:t>
      </w:r>
    </w:p>
    <w:p w:rsidR="00757FEF" w:rsidRPr="00562F7E" w:rsidRDefault="00757FEF" w:rsidP="00562F7E">
      <w:pPr>
        <w:pStyle w:val="ListParagraph"/>
        <w:numPr>
          <w:ilvl w:val="0"/>
          <w:numId w:val="6"/>
        </w:numPr>
        <w:shd w:val="clear" w:color="auto" w:fill="FFFFFF"/>
        <w:tabs>
          <w:tab w:val="left" w:pos="426"/>
        </w:tabs>
        <w:kinsoku w:val="0"/>
        <w:overflowPunct w:val="0"/>
        <w:spacing w:after="200" w:line="276" w:lineRule="auto"/>
        <w:ind w:left="426"/>
        <w:textAlignment w:val="baseline"/>
        <w:rPr>
          <w:rFonts w:ascii="Calibri" w:hAnsi="Calibri" w:cs="Calibri"/>
          <w:color w:val="B13F9A"/>
          <w:sz w:val="24"/>
          <w:szCs w:val="24"/>
          <w:lang w:val="en-GB" w:eastAsia="en-GB"/>
        </w:rPr>
      </w:pPr>
      <w:r w:rsidRPr="00562F7E">
        <w:rPr>
          <w:rFonts w:ascii="Calibri" w:hAnsi="Calibri" w:cs="Calibri"/>
          <w:color w:val="B13F9A"/>
          <w:sz w:val="24"/>
          <w:szCs w:val="24"/>
          <w:lang w:val="en-GB" w:eastAsia="en-GB"/>
        </w:rPr>
        <w:t>reduced staff sickness levels</w:t>
      </w:r>
    </w:p>
    <w:p w:rsidR="00757FEF" w:rsidRPr="003638D3" w:rsidRDefault="00757FEF" w:rsidP="008809B6">
      <w:pPr>
        <w:pStyle w:val="ListParagraph"/>
        <w:numPr>
          <w:ilvl w:val="0"/>
          <w:numId w:val="6"/>
        </w:numPr>
        <w:shd w:val="clear" w:color="auto" w:fill="FFFFFF"/>
        <w:tabs>
          <w:tab w:val="left" w:pos="426"/>
        </w:tabs>
        <w:kinsoku w:val="0"/>
        <w:overflowPunct w:val="0"/>
        <w:spacing w:after="200" w:line="276" w:lineRule="auto"/>
        <w:ind w:left="426"/>
        <w:textAlignment w:val="baseline"/>
        <w:rPr>
          <w:rFonts w:ascii="Calibri" w:hAnsi="Calibri" w:cs="Calibri"/>
          <w:color w:val="9B39A5"/>
          <w:sz w:val="24"/>
          <w:szCs w:val="24"/>
          <w:lang w:val="en-GB" w:eastAsia="en-GB"/>
        </w:rPr>
        <w:sectPr w:rsidR="00757FEF" w:rsidRPr="003638D3" w:rsidSect="00562F7E">
          <w:type w:val="continuous"/>
          <w:pgSz w:w="12240" w:h="15840"/>
          <w:pgMar w:top="936" w:right="936" w:bottom="936" w:left="936" w:header="720" w:footer="720" w:gutter="0"/>
          <w:cols w:num="2" w:space="332"/>
          <w:docGrid w:linePitch="360"/>
        </w:sectPr>
      </w:pPr>
      <w:r w:rsidRPr="00562F7E">
        <w:rPr>
          <w:rFonts w:ascii="Calibri" w:hAnsi="Calibri" w:cs="Calibri"/>
          <w:color w:val="B13F9A"/>
          <w:sz w:val="24"/>
          <w:szCs w:val="24"/>
          <w:lang w:val="en-GB" w:eastAsia="en-GB"/>
        </w:rPr>
        <w:t xml:space="preserve">significantly reduced </w:t>
      </w:r>
      <w:r>
        <w:rPr>
          <w:rFonts w:ascii="Calibri" w:hAnsi="Calibri" w:cs="Calibri"/>
          <w:color w:val="9B39A5"/>
          <w:sz w:val="24"/>
          <w:szCs w:val="24"/>
          <w:lang w:val="en-GB" w:eastAsia="en-GB"/>
        </w:rPr>
        <w:t>bureaucracy</w:t>
      </w:r>
    </w:p>
    <w:p w:rsidR="00757FEF" w:rsidRDefault="00757FEF" w:rsidP="00FD547E">
      <w:pPr>
        <w:spacing w:after="0"/>
        <w:rPr>
          <w:rFonts w:ascii="Calibri" w:hAnsi="Calibri" w:cs="Calibri"/>
          <w:color w:val="B13F9A"/>
          <w:sz w:val="24"/>
          <w:szCs w:val="24"/>
        </w:rPr>
      </w:pPr>
    </w:p>
    <w:p w:rsidR="00757FEF" w:rsidRPr="0018553D" w:rsidRDefault="00757FEF" w:rsidP="00FD547E">
      <w:pPr>
        <w:spacing w:after="0"/>
        <w:rPr>
          <w:rFonts w:ascii="Calibri" w:hAnsi="Calibri" w:cs="Calibri"/>
          <w:color w:val="B13F9A"/>
          <w:sz w:val="24"/>
          <w:szCs w:val="24"/>
        </w:rPr>
        <w:sectPr w:rsidR="00757FEF" w:rsidRPr="0018553D" w:rsidSect="00562F7E">
          <w:type w:val="continuous"/>
          <w:pgSz w:w="12240" w:h="15840"/>
          <w:pgMar w:top="936" w:right="936" w:bottom="936" w:left="936" w:header="720" w:footer="720" w:gutter="0"/>
          <w:cols w:space="332"/>
          <w:docGrid w:linePitch="360"/>
        </w:sectPr>
      </w:pPr>
    </w:p>
    <w:p w:rsidR="00757FEF" w:rsidRPr="00F361EA" w:rsidRDefault="009A3619" w:rsidP="00F361EA">
      <w:pPr>
        <w:jc w:val="both"/>
        <w:rPr>
          <w:rFonts w:ascii="Calibri" w:hAnsi="Calibri" w:cs="Arial"/>
          <w:color w:val="7030A0"/>
          <w:sz w:val="23"/>
          <w:szCs w:val="23"/>
        </w:rPr>
        <w:sectPr w:rsidR="00757FEF" w:rsidRPr="00F361EA" w:rsidSect="002A491C">
          <w:type w:val="continuous"/>
          <w:pgSz w:w="12240" w:h="15840"/>
          <w:pgMar w:top="936" w:right="936" w:bottom="936" w:left="936" w:header="720" w:footer="720" w:gutter="0"/>
          <w:cols w:num="3" w:space="10"/>
          <w:docGrid w:linePitch="360"/>
        </w:sectPr>
      </w:pPr>
      <w:bookmarkStart w:id="0" w:name="_GoBack"/>
      <w:bookmarkEnd w:id="0"/>
      <w:r>
        <w:rPr>
          <w:noProof/>
          <w:lang w:val="en-GB"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114300</wp:posOffset>
                </wp:positionV>
                <wp:extent cx="4362450" cy="2628900"/>
                <wp:effectExtent l="0" t="0" r="0" b="0"/>
                <wp:wrapSquare wrapText="bothSides"/>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628900"/>
                        </a:xfrm>
                        <a:prstGeom prst="rect">
                          <a:avLst/>
                        </a:prstGeom>
                        <a:solidFill>
                          <a:srgbClr val="8ACD44"/>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757FEF" w:rsidRPr="00A678F4" w:rsidRDefault="00757FEF" w:rsidP="00CB73B6">
                            <w:pPr>
                              <w:autoSpaceDE w:val="0"/>
                              <w:autoSpaceDN w:val="0"/>
                              <w:adjustRightInd w:val="0"/>
                              <w:spacing w:after="0" w:line="240" w:lineRule="auto"/>
                              <w:rPr>
                                <w:rFonts w:ascii="Century Gothic" w:hAnsi="Century Gothic" w:cs="Calibri"/>
                                <w:i/>
                                <w:color w:val="FFFFFF"/>
                              </w:rPr>
                            </w:pPr>
                            <w:r w:rsidRPr="00A678F4">
                              <w:rPr>
                                <w:rFonts w:ascii="Century Gothic" w:hAnsi="Century Gothic" w:cs="Calibri"/>
                                <w:i/>
                                <w:color w:val="FFFFFF"/>
                              </w:rPr>
                              <w:t>“</w:t>
                            </w:r>
                            <w:smartTag w:uri="urn:schemas-microsoft-com:office:smarttags" w:element="City">
                              <w:r w:rsidRPr="00A678F4">
                                <w:rPr>
                                  <w:rFonts w:ascii="Century Gothic" w:hAnsi="Century Gothic" w:cs="Arial"/>
                                  <w:i/>
                                  <w:color w:val="FFFFFF"/>
                                  <w:sz w:val="24"/>
                                  <w:szCs w:val="24"/>
                                  <w:lang w:val="en-GB"/>
                                </w:rPr>
                                <w:t>Aberdeen</w:t>
                              </w:r>
                            </w:smartTag>
                            <w:r w:rsidRPr="00A678F4">
                              <w:rPr>
                                <w:rFonts w:ascii="Century Gothic" w:hAnsi="Century Gothic" w:cs="Arial"/>
                                <w:i/>
                                <w:color w:val="FFFFFF"/>
                                <w:sz w:val="24"/>
                                <w:szCs w:val="24"/>
                                <w:lang w:val="en-GB"/>
                              </w:rPr>
                              <w:t xml:space="preserve"> is the first Local Authority in </w:t>
                            </w:r>
                            <w:smartTag w:uri="urn:schemas-microsoft-com:office:smarttags" w:element="place">
                              <w:smartTag w:uri="urn:schemas-microsoft-com:office:smarttags" w:element="country-region">
                                <w:r w:rsidRPr="00A678F4">
                                  <w:rPr>
                                    <w:rFonts w:ascii="Century Gothic" w:hAnsi="Century Gothic" w:cs="Arial"/>
                                    <w:i/>
                                    <w:color w:val="FFFFFF"/>
                                    <w:sz w:val="24"/>
                                    <w:szCs w:val="24"/>
                                    <w:lang w:val="en-GB"/>
                                  </w:rPr>
                                  <w:t>Scotland</w:t>
                                </w:r>
                              </w:smartTag>
                            </w:smartTag>
                            <w:r w:rsidRPr="00A678F4">
                              <w:rPr>
                                <w:rFonts w:ascii="Century Gothic" w:hAnsi="Century Gothic" w:cs="Arial"/>
                                <w:i/>
                                <w:color w:val="FFFFFF"/>
                                <w:sz w:val="24"/>
                                <w:szCs w:val="24"/>
                                <w:lang w:val="en-GB"/>
                              </w:rPr>
                              <w:t xml:space="preserve"> to implement Reclaiming Social Work fully. We are extremely proud of this and how we work with our partners during the implementation of Reclaiming Social Work is really important to us.</w:t>
                            </w:r>
                            <w:r w:rsidRPr="00A678F4">
                              <w:rPr>
                                <w:rFonts w:ascii="Century Gothic" w:hAnsi="Century Gothic" w:cs="Arial"/>
                                <w:sz w:val="24"/>
                                <w:szCs w:val="24"/>
                                <w:lang w:val="en-GB"/>
                              </w:rPr>
                              <w:t xml:space="preserve"> </w:t>
                            </w:r>
                            <w:r w:rsidRPr="00A678F4">
                              <w:rPr>
                                <w:rFonts w:ascii="Century Gothic" w:hAnsi="Century Gothic" w:cs="Arial"/>
                                <w:i/>
                                <w:color w:val="FFFFFF"/>
                                <w:sz w:val="24"/>
                                <w:szCs w:val="24"/>
                                <w:lang w:val="en-GB"/>
                              </w:rPr>
                              <w:t>This is a time of change for many of our staff and we are grateful for their dedication to Children’s Social Work at this time. We have developed a timeline for the implementation of Reclaiming Social Work and we expect that the first Units will go live in February 2016.</w:t>
                            </w:r>
                            <w:r w:rsidRPr="00A678F4">
                              <w:rPr>
                                <w:rFonts w:ascii="Century Gothic" w:hAnsi="Century Gothic" w:cs="Calibri"/>
                                <w:i/>
                                <w:color w:val="FFFFFF"/>
                                <w:sz w:val="24"/>
                                <w:szCs w:val="24"/>
                              </w:rPr>
                              <w:t>”</w:t>
                            </w:r>
                          </w:p>
                          <w:p w:rsidR="00757FEF" w:rsidRPr="00A678F4" w:rsidRDefault="00757FEF" w:rsidP="00CB73B6">
                            <w:pPr>
                              <w:autoSpaceDE w:val="0"/>
                              <w:autoSpaceDN w:val="0"/>
                              <w:adjustRightInd w:val="0"/>
                              <w:spacing w:after="0" w:line="240" w:lineRule="auto"/>
                              <w:rPr>
                                <w:rFonts w:ascii="Century Gothic" w:hAnsi="Century Gothic" w:cs="Calibri"/>
                                <w:i/>
                                <w:color w:val="FFFFFF"/>
                              </w:rPr>
                            </w:pPr>
                          </w:p>
                          <w:p w:rsidR="00757FEF" w:rsidRPr="00A678F4" w:rsidRDefault="00757FEF" w:rsidP="00CB73B6">
                            <w:pPr>
                              <w:rPr>
                                <w:rFonts w:ascii="Century Gothic" w:hAnsi="Century Gothic" w:cs="Calibri"/>
                                <w:i/>
                                <w:color w:val="FFFFFF"/>
                              </w:rPr>
                            </w:pPr>
                            <w:r w:rsidRPr="00A678F4">
                              <w:rPr>
                                <w:rFonts w:ascii="Century Gothic" w:hAnsi="Century Gothic" w:cs="Calibri"/>
                                <w:i/>
                                <w:color w:val="FFFFFF"/>
                              </w:rPr>
                              <w:t xml:space="preserve">Bernadette Oxley, Head of Children’s Social Work in </w:t>
                            </w:r>
                            <w:smartTag w:uri="urn:schemas-microsoft-com:office:smarttags" w:element="place">
                              <w:smartTag w:uri="urn:schemas-microsoft-com:office:smarttags" w:element="City">
                                <w:r w:rsidRPr="00A678F4">
                                  <w:rPr>
                                    <w:rFonts w:ascii="Century Gothic" w:hAnsi="Century Gothic" w:cs="Calibri"/>
                                    <w:i/>
                                    <w:color w:val="FFFFFF"/>
                                  </w:rPr>
                                  <w:t>Aberdeen</w:t>
                                </w:r>
                              </w:smartTag>
                            </w:smartTag>
                            <w:r w:rsidRPr="00A678F4">
                              <w:rPr>
                                <w:rFonts w:ascii="Century Gothic" w:hAnsi="Century Gothic" w:cs="Calibri"/>
                                <w:i/>
                                <w:color w:val="FFFFFF"/>
                              </w:rPr>
                              <w:t xml:space="preserve"> </w:t>
                            </w:r>
                          </w:p>
                          <w:p w:rsidR="00757FEF" w:rsidRPr="00A678F4" w:rsidRDefault="00757FEF" w:rsidP="00F361EA">
                            <w:pPr>
                              <w:rPr>
                                <w:rFonts w:ascii="Century Gothic" w:hAnsi="Century Gothic" w:cs="Calibri"/>
                                <w:i/>
                                <w:color w:val="FFFFFF"/>
                              </w:rPr>
                            </w:pPr>
                          </w:p>
                          <w:p w:rsidR="00757FEF" w:rsidRDefault="00757FEF" w:rsidP="00FA2CF7">
                            <w:pPr>
                              <w:pStyle w:val="Quote"/>
                            </w:pPr>
                          </w:p>
                        </w:txbxContent>
                      </wps:txbx>
                      <wps:bodyPr rot="0" vert="horz" wrap="square" lIns="91440" tIns="91440" rIns="9144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89pt;margin-top:9pt;width:343.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5liQIAABIFAAAOAAAAZHJzL2Uyb0RvYy54bWysVF1v0zAUfUfiP1h+7/Ix9yPR0mlrKUIa&#10;MDH4Aa7tNBaOHWy36Yb471w7bdcBDwjRBzc3vr4+59xzc3W9bxXaCeuk0RXOLlKMhGaGS72p8JfP&#10;q9EMI+ep5lQZLSr8KBy+nr9+ddV3pchNYxQXFkER7cq+q3DjfVcmiWONaKm7MJ3QsFkb21IPod0k&#10;3NIeqrcqydN0kvTG8s4aJpyDt8thE89j/boWzH+sayc8UhUGbD6uNq7rsCbzK1puLO0ayQ4w6D+g&#10;aKnUcOmp1JJ6irZW/laqlcwaZ2p/wUybmLqWTEQOwCZLf2Hz0NBORC4gjutOMrn/V5Z92N1bJHmF&#10;xxhp2kKLPoFoVG+UQNMgT9+5ErIeunsbCLruzrCvDmmzaCBL3Fhr+kZQDqCykJ+8OBACB0fRun9v&#10;OFSnW2+iUvvatqEgaID2sSGPp4aIvUcMXpLLSU7G0DcGe/kknxVpbFlCy+Pxzjr/VpgWhYcKWwAf&#10;y9PdnfMBDi2PKRG+UZKvpFIxsJv1Qlm0o+CO2c1iSUhkACzP05QOydqEY0PF4Q2ghDvCXsAbu/29&#10;yHKS3ubFaDWZTUdkRcajYprORmlW3BaTlBRkufoRAGakbCTnQt9JLY7Oy8jfdfYwA4NnovdQDwLN&#10;xtNxJP8Cvjtnmcbfn1i20sMkKtmCFKckWobWvtEceNPSU6mG5+Ql/igziHD8j7JEI4TeDx7y+/U+&#10;Gi1qHHyxNvwRnGEN9A16DF8ReGiMfcKoh4mssPu2pVZgpN5pcFeRERJG+Dyw58E6BtnlNJtAHtUM&#10;alWYeXsMFn6Y/G1n5aaBy7KoljY3YMpaRrs8AztYGQYv0jp8JMJkn8cx6/lTNv8JAAD//wMAUEsD&#10;BBQABgAIAAAAIQArExVw4AAAAAsBAAAPAAAAZHJzL2Rvd25yZXYueG1sTI/NTsMwEITvSLyDtUjc&#10;qE0KbRXiVICUI4imCMRtE2+T0Hgdxe4Pb49zgtPuakaz32Trs+3FkUbfOdZwO1MgiGtnOm40vG+L&#10;mxUIH5AN9o5Jww95WOeXFxmmxp14Q8cyNCKGsE9RQxvCkErp65Ys+pkbiKO2c6PFEM+xkWbEUwy3&#10;vUyUWkiLHccPLQ703FK9Lw9Ww1v5UpW4237sXwujlp9fRfL9VGh9fXV+fAAR6Bz+zDDhR3TII1Pl&#10;Dmy86DXMl6vYJURhmpNBLe7jVmm4mycKZJ7J/x3yXwAAAP//AwBQSwECLQAUAAYACAAAACEAtoM4&#10;kv4AAADhAQAAEwAAAAAAAAAAAAAAAAAAAAAAW0NvbnRlbnRfVHlwZXNdLnhtbFBLAQItABQABgAI&#10;AAAAIQA4/SH/1gAAAJQBAAALAAAAAAAAAAAAAAAAAC8BAABfcmVscy8ucmVsc1BLAQItABQABgAI&#10;AAAAIQCBuZ5liQIAABIFAAAOAAAAAAAAAAAAAAAAAC4CAABkcnMvZTJvRG9jLnhtbFBLAQItABQA&#10;BgAIAAAAIQArExVw4AAAAAsBAAAPAAAAAAAAAAAAAAAAAOMEAABkcnMvZG93bnJldi54bWxQSwUG&#10;AAAAAAQABADzAAAA8AUAAAAA&#10;" fillcolor="#8acd44" stroked="f" strokeweight="2.25pt">
                <v:textbox inset=",7.2pt,,10.8pt">
                  <w:txbxContent>
                    <w:p w:rsidR="00757FEF" w:rsidRPr="00A678F4" w:rsidRDefault="00757FEF" w:rsidP="00CB73B6">
                      <w:pPr>
                        <w:autoSpaceDE w:val="0"/>
                        <w:autoSpaceDN w:val="0"/>
                        <w:adjustRightInd w:val="0"/>
                        <w:spacing w:after="0" w:line="240" w:lineRule="auto"/>
                        <w:rPr>
                          <w:rFonts w:ascii="Century Gothic" w:hAnsi="Century Gothic" w:cs="Calibri"/>
                          <w:i/>
                          <w:color w:val="FFFFFF"/>
                        </w:rPr>
                      </w:pPr>
                      <w:r w:rsidRPr="00A678F4">
                        <w:rPr>
                          <w:rFonts w:ascii="Century Gothic" w:hAnsi="Century Gothic" w:cs="Calibri"/>
                          <w:i/>
                          <w:color w:val="FFFFFF"/>
                        </w:rPr>
                        <w:t>“</w:t>
                      </w:r>
                      <w:smartTag w:uri="urn:schemas-microsoft-com:office:smarttags" w:element="City">
                        <w:r w:rsidRPr="00A678F4">
                          <w:rPr>
                            <w:rFonts w:ascii="Century Gothic" w:hAnsi="Century Gothic" w:cs="Arial"/>
                            <w:i/>
                            <w:color w:val="FFFFFF"/>
                            <w:sz w:val="24"/>
                            <w:szCs w:val="24"/>
                            <w:lang w:val="en-GB"/>
                          </w:rPr>
                          <w:t>Aberdeen</w:t>
                        </w:r>
                      </w:smartTag>
                      <w:r w:rsidRPr="00A678F4">
                        <w:rPr>
                          <w:rFonts w:ascii="Century Gothic" w:hAnsi="Century Gothic" w:cs="Arial"/>
                          <w:i/>
                          <w:color w:val="FFFFFF"/>
                          <w:sz w:val="24"/>
                          <w:szCs w:val="24"/>
                          <w:lang w:val="en-GB"/>
                        </w:rPr>
                        <w:t xml:space="preserve"> is the first Local Authority in </w:t>
                      </w:r>
                      <w:smartTag w:uri="urn:schemas-microsoft-com:office:smarttags" w:element="place">
                        <w:smartTag w:uri="urn:schemas-microsoft-com:office:smarttags" w:element="country-region">
                          <w:r w:rsidRPr="00A678F4">
                            <w:rPr>
                              <w:rFonts w:ascii="Century Gothic" w:hAnsi="Century Gothic" w:cs="Arial"/>
                              <w:i/>
                              <w:color w:val="FFFFFF"/>
                              <w:sz w:val="24"/>
                              <w:szCs w:val="24"/>
                              <w:lang w:val="en-GB"/>
                            </w:rPr>
                            <w:t>Scotland</w:t>
                          </w:r>
                        </w:smartTag>
                      </w:smartTag>
                      <w:r w:rsidRPr="00A678F4">
                        <w:rPr>
                          <w:rFonts w:ascii="Century Gothic" w:hAnsi="Century Gothic" w:cs="Arial"/>
                          <w:i/>
                          <w:color w:val="FFFFFF"/>
                          <w:sz w:val="24"/>
                          <w:szCs w:val="24"/>
                          <w:lang w:val="en-GB"/>
                        </w:rPr>
                        <w:t xml:space="preserve"> to implement Reclaiming Social Work fully. We are extremely proud of this and how we work with our partners during the implementation of Reclaiming Social Work is really important to us.</w:t>
                      </w:r>
                      <w:r w:rsidRPr="00A678F4">
                        <w:rPr>
                          <w:rFonts w:ascii="Century Gothic" w:hAnsi="Century Gothic" w:cs="Arial"/>
                          <w:sz w:val="24"/>
                          <w:szCs w:val="24"/>
                          <w:lang w:val="en-GB"/>
                        </w:rPr>
                        <w:t xml:space="preserve"> </w:t>
                      </w:r>
                      <w:r w:rsidRPr="00A678F4">
                        <w:rPr>
                          <w:rFonts w:ascii="Century Gothic" w:hAnsi="Century Gothic" w:cs="Arial"/>
                          <w:i/>
                          <w:color w:val="FFFFFF"/>
                          <w:sz w:val="24"/>
                          <w:szCs w:val="24"/>
                          <w:lang w:val="en-GB"/>
                        </w:rPr>
                        <w:t>This is a time of change for many of our staff and we are grateful for their dedication to Children’s Social Work at this time. We have developed a timeline for the implementation of Reclaiming Social Work and we expect that the first Units will go live in February 2016.</w:t>
                      </w:r>
                      <w:r w:rsidRPr="00A678F4">
                        <w:rPr>
                          <w:rFonts w:ascii="Century Gothic" w:hAnsi="Century Gothic" w:cs="Calibri"/>
                          <w:i/>
                          <w:color w:val="FFFFFF"/>
                          <w:sz w:val="24"/>
                          <w:szCs w:val="24"/>
                        </w:rPr>
                        <w:t>”</w:t>
                      </w:r>
                    </w:p>
                    <w:p w:rsidR="00757FEF" w:rsidRPr="00A678F4" w:rsidRDefault="00757FEF" w:rsidP="00CB73B6">
                      <w:pPr>
                        <w:autoSpaceDE w:val="0"/>
                        <w:autoSpaceDN w:val="0"/>
                        <w:adjustRightInd w:val="0"/>
                        <w:spacing w:after="0" w:line="240" w:lineRule="auto"/>
                        <w:rPr>
                          <w:rFonts w:ascii="Century Gothic" w:hAnsi="Century Gothic" w:cs="Calibri"/>
                          <w:i/>
                          <w:color w:val="FFFFFF"/>
                        </w:rPr>
                      </w:pPr>
                    </w:p>
                    <w:p w:rsidR="00757FEF" w:rsidRPr="00A678F4" w:rsidRDefault="00757FEF" w:rsidP="00CB73B6">
                      <w:pPr>
                        <w:rPr>
                          <w:rFonts w:ascii="Century Gothic" w:hAnsi="Century Gothic" w:cs="Calibri"/>
                          <w:i/>
                          <w:color w:val="FFFFFF"/>
                        </w:rPr>
                      </w:pPr>
                      <w:r w:rsidRPr="00A678F4">
                        <w:rPr>
                          <w:rFonts w:ascii="Century Gothic" w:hAnsi="Century Gothic" w:cs="Calibri"/>
                          <w:i/>
                          <w:color w:val="FFFFFF"/>
                        </w:rPr>
                        <w:t xml:space="preserve">Bernadette Oxley, Head of Children’s Social Work in </w:t>
                      </w:r>
                      <w:smartTag w:uri="urn:schemas-microsoft-com:office:smarttags" w:element="place">
                        <w:smartTag w:uri="urn:schemas-microsoft-com:office:smarttags" w:element="City">
                          <w:r w:rsidRPr="00A678F4">
                            <w:rPr>
                              <w:rFonts w:ascii="Century Gothic" w:hAnsi="Century Gothic" w:cs="Calibri"/>
                              <w:i/>
                              <w:color w:val="FFFFFF"/>
                            </w:rPr>
                            <w:t>Aberdeen</w:t>
                          </w:r>
                        </w:smartTag>
                      </w:smartTag>
                      <w:r w:rsidRPr="00A678F4">
                        <w:rPr>
                          <w:rFonts w:ascii="Century Gothic" w:hAnsi="Century Gothic" w:cs="Calibri"/>
                          <w:i/>
                          <w:color w:val="FFFFFF"/>
                        </w:rPr>
                        <w:t xml:space="preserve"> </w:t>
                      </w:r>
                    </w:p>
                    <w:p w:rsidR="00757FEF" w:rsidRPr="00A678F4" w:rsidRDefault="00757FEF" w:rsidP="00F361EA">
                      <w:pPr>
                        <w:rPr>
                          <w:rFonts w:ascii="Century Gothic" w:hAnsi="Century Gothic" w:cs="Calibri"/>
                          <w:i/>
                          <w:color w:val="FFFFFF"/>
                        </w:rPr>
                      </w:pPr>
                    </w:p>
                    <w:p w:rsidR="00757FEF" w:rsidRDefault="00757FEF" w:rsidP="00FA2CF7">
                      <w:pPr>
                        <w:pStyle w:val="Quote"/>
                      </w:pPr>
                    </w:p>
                  </w:txbxContent>
                </v:textbox>
                <w10:wrap type="square"/>
              </v:rect>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114300</wp:posOffset>
                </wp:positionV>
                <wp:extent cx="2457450" cy="2628900"/>
                <wp:effectExtent l="0" t="0" r="3810" b="0"/>
                <wp:wrapSquare wrapText="bothSides"/>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628900"/>
                        </a:xfrm>
                        <a:prstGeom prst="rect">
                          <a:avLst/>
                        </a:prstGeom>
                        <a:solidFill>
                          <a:srgbClr val="8ACD44"/>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757FEF" w:rsidRPr="00A678F4" w:rsidRDefault="00757FEF" w:rsidP="00F361EA">
                            <w:pPr>
                              <w:ind w:left="3686" w:hanging="3686"/>
                              <w:rPr>
                                <w:rFonts w:ascii="Century Gothic" w:hAnsi="Century Gothic" w:cs="Calibri"/>
                                <w:i/>
                                <w:color w:val="FFFFFF"/>
                              </w:rPr>
                            </w:pPr>
                            <w:r w:rsidRPr="00A678F4">
                              <w:rPr>
                                <w:rFonts w:ascii="Century Gothic" w:hAnsi="Century Gothic" w:cs="Calibri"/>
                                <w:i/>
                                <w:color w:val="FFFFFF"/>
                              </w:rPr>
                              <w:t xml:space="preserve">   </w:t>
                            </w:r>
                            <w:r w:rsidR="009A3619">
                              <w:rPr>
                                <w:noProof/>
                                <w:lang w:val="en-GB" w:eastAsia="en-GB"/>
                              </w:rPr>
                              <w:drawing>
                                <wp:inline distT="0" distB="0" distL="0" distR="0">
                                  <wp:extent cx="1828800" cy="236220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l="53708" t="10629" r="6201" b="4123"/>
                                          <a:stretch>
                                            <a:fillRect/>
                                          </a:stretch>
                                        </pic:blipFill>
                                        <pic:spPr bwMode="auto">
                                          <a:xfrm>
                                            <a:off x="0" y="0"/>
                                            <a:ext cx="1828800" cy="2362200"/>
                                          </a:xfrm>
                                          <a:prstGeom prst="rect">
                                            <a:avLst/>
                                          </a:prstGeom>
                                          <a:noFill/>
                                          <a:ln>
                                            <a:noFill/>
                                          </a:ln>
                                        </pic:spPr>
                                      </pic:pic>
                                    </a:graphicData>
                                  </a:graphic>
                                </wp:inline>
                              </w:drawing>
                            </w:r>
                            <w:r>
                              <w:rPr>
                                <w:rFonts w:ascii="Century Gothic" w:hAnsi="Century Gothic" w:cs="Calibri"/>
                                <w:i/>
                                <w:color w:val="FFFFFF"/>
                              </w:rPr>
                              <w:t xml:space="preserve"> </w:t>
                            </w:r>
                            <w:r w:rsidRPr="00A678F4">
                              <w:rPr>
                                <w:rFonts w:ascii="Century Gothic" w:hAnsi="Century Gothic" w:cs="Calibri"/>
                                <w:i/>
                                <w:color w:val="FFFFFF"/>
                              </w:rPr>
                              <w:t xml:space="preserve"> Government advisor Professor Eileen Munro has been quoted as saying that </w:t>
                            </w:r>
                          </w:p>
                          <w:p w:rsidR="00757FEF" w:rsidRPr="00A678F4" w:rsidRDefault="00757FEF" w:rsidP="00F361EA">
                            <w:pPr>
                              <w:rPr>
                                <w:rFonts w:ascii="Century Gothic" w:hAnsi="Century Gothic" w:cs="Calibri"/>
                                <w:i/>
                                <w:color w:val="FFFFFF"/>
                              </w:rPr>
                            </w:pPr>
                            <w:r w:rsidRPr="00A678F4">
                              <w:rPr>
                                <w:rFonts w:ascii="Century Gothic" w:hAnsi="Century Gothic" w:cs="Calibri"/>
                                <w:i/>
                                <w:color w:val="FFFFFF"/>
                              </w:rPr>
                              <w:t>“Reclaiming Social Work has improved the interaction between families and staff, as well as re-establishing the family as the primary focus of social work. Reclaiming Social Work is about putting children and families at the centre of everything that we do.”</w:t>
                            </w:r>
                          </w:p>
                          <w:p w:rsidR="00757FEF" w:rsidRDefault="00757FEF" w:rsidP="00F361EA">
                            <w:pPr>
                              <w:pStyle w:val="Quote"/>
                            </w:pPr>
                          </w:p>
                        </w:txbxContent>
                      </wps:txbx>
                      <wps:bodyPr rot="0" vert="horz" wrap="square" lIns="91440" tIns="91440" rIns="9144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pt;margin-top:9pt;width:193.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6igIAABIFAAAOAAAAZHJzL2Uyb0RvYy54bWysVNuO0zAQfUfiHyy/t7ls2ibRpqvdliKk&#10;BVYsfIDrOI2FYxvbbVoQ/87YaUsLPCBEH9xMPB6fc+ZMbu/2nUA7ZixXssLJOMaISapqLjcV/vRx&#10;Ncoxso7ImgglWYUPzOK7+csXt70uWapaJWpmEBSRtux1hVvndBlFlrasI3asNJOw2SjTEQeh2US1&#10;IT1U70SUxvE06pWptVGUWQtvl8Mmnof6TcOoe980ljkkKgzYXFhNWNd+jea3pNwYoltOjzDIP6Do&#10;CJdw6bnUkjiCtob/Vqrj1CirGjemqotU03DKAgdgk8S/sHluiWaBC4hj9Vkm+//K0ne7J4N4XeEb&#10;jCTpoEUfQDQiN4Kh3MvTa1tC1rN+Mp6g1Y+KfrZIqkULWezeGNW3jNQAKvH50dUBH1g4itb9W1VD&#10;dbJ1Kii1b0znC4IGaB8acjg3hO0dovAyzSazbAJ9o7CXTtO8iEPLIlKejmtj3WumOuQfKmwAfChP&#10;do/WeTikPKUE+ErwesWFCIHZrBfCoB0Bd+T3i2WWBQbA8jJNSJ8slT82VBzeAEq4w+95vKHb34ok&#10;zeKHtBitpvlslK2yyaiYxfkoToqHYhpnRbZcffcAk6xseV0z+cglOzkvyf6us8cZGDwTvId6ECif&#10;zCaB/BV8e8kyDr8/sey4g0kUvAMpzkmk9K19JWvgTUpHuBieo2v8QWYQ4fQfZAlG8L0fPOT2630w&#10;2uTkqrWqD+AMo6Bv0GP4isBDq8xXjHqYyArbL1tiGEbijQR3FUmW+RG+DMxlsA5BcjNLppBHJIVa&#10;FabOnIKFGyZ/qw3ftHBZEtSS6h5M2fBgF2/YAdjRyjB4gdbxI+En+zIOWT8/ZfMfAAAA//8DAFBL&#10;AwQUAAYACAAAACEA5mR1XN4AAAAIAQAADwAAAGRycy9kb3ducmV2LnhtbEyPQU+DQBCF7yb+h82Y&#10;eGsXaYOEsjRqwlGj1Gh6G9gtYNlZwm5b/PeOJz3Oey9vvpdvZzuIs5l870jB3TICYahxuqdWwfuu&#10;XKQgfEDSODgyCr6Nh21xfZVjpt2F3sy5Cq3gEvIZKuhCGDMpfdMZi37pRkPsHdxkMfA5tVJPeOFy&#10;O8g4ihJpsSf+0OFonjrTHKuTVfBaPdcVHnYfx5dSR/ef+zL+eiyVur2ZHzYggpnDXxh+8RkdCmaq&#10;3Ym0F4OCRcJBllNexPYqTdYgagXrVRyBLHL5f0DxAwAA//8DAFBLAQItABQABgAIAAAAIQC2gziS&#10;/gAAAOEBAAATAAAAAAAAAAAAAAAAAAAAAABbQ29udGVudF9UeXBlc10ueG1sUEsBAi0AFAAGAAgA&#10;AAAhADj9If/WAAAAlAEAAAsAAAAAAAAAAAAAAAAALwEAAF9yZWxzLy5yZWxzUEsBAi0AFAAGAAgA&#10;AAAhAByXP/qKAgAAEgUAAA4AAAAAAAAAAAAAAAAALgIAAGRycy9lMm9Eb2MueG1sUEsBAi0AFAAG&#10;AAgAAAAhAOZkdVzeAAAACAEAAA8AAAAAAAAAAAAAAAAA5AQAAGRycy9kb3ducmV2LnhtbFBLBQYA&#10;AAAABAAEAPMAAADvBQAAAAA=&#10;" fillcolor="#8acd44" stroked="f" strokeweight="2.25pt">
                <v:textbox inset=",7.2pt,,10.8pt">
                  <w:txbxContent>
                    <w:p w:rsidR="00757FEF" w:rsidRPr="00A678F4" w:rsidRDefault="00757FEF" w:rsidP="00F361EA">
                      <w:pPr>
                        <w:ind w:left="3686" w:hanging="3686"/>
                        <w:rPr>
                          <w:rFonts w:ascii="Century Gothic" w:hAnsi="Century Gothic" w:cs="Calibri"/>
                          <w:i/>
                          <w:color w:val="FFFFFF"/>
                        </w:rPr>
                      </w:pPr>
                      <w:r w:rsidRPr="00A678F4">
                        <w:rPr>
                          <w:rFonts w:ascii="Century Gothic" w:hAnsi="Century Gothic" w:cs="Calibri"/>
                          <w:i/>
                          <w:color w:val="FFFFFF"/>
                        </w:rPr>
                        <w:t xml:space="preserve">   </w:t>
                      </w:r>
                      <w:r w:rsidR="009A3619">
                        <w:rPr>
                          <w:noProof/>
                          <w:lang w:val="en-GB" w:eastAsia="en-GB"/>
                        </w:rPr>
                        <w:drawing>
                          <wp:inline distT="0" distB="0" distL="0" distR="0">
                            <wp:extent cx="1828800" cy="236220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l="53708" t="10629" r="6201" b="4123"/>
                                    <a:stretch>
                                      <a:fillRect/>
                                    </a:stretch>
                                  </pic:blipFill>
                                  <pic:spPr bwMode="auto">
                                    <a:xfrm>
                                      <a:off x="0" y="0"/>
                                      <a:ext cx="1828800" cy="2362200"/>
                                    </a:xfrm>
                                    <a:prstGeom prst="rect">
                                      <a:avLst/>
                                    </a:prstGeom>
                                    <a:noFill/>
                                    <a:ln>
                                      <a:noFill/>
                                    </a:ln>
                                  </pic:spPr>
                                </pic:pic>
                              </a:graphicData>
                            </a:graphic>
                          </wp:inline>
                        </w:drawing>
                      </w:r>
                      <w:r>
                        <w:rPr>
                          <w:rFonts w:ascii="Century Gothic" w:hAnsi="Century Gothic" w:cs="Calibri"/>
                          <w:i/>
                          <w:color w:val="FFFFFF"/>
                        </w:rPr>
                        <w:t xml:space="preserve"> </w:t>
                      </w:r>
                      <w:r w:rsidRPr="00A678F4">
                        <w:rPr>
                          <w:rFonts w:ascii="Century Gothic" w:hAnsi="Century Gothic" w:cs="Calibri"/>
                          <w:i/>
                          <w:color w:val="FFFFFF"/>
                        </w:rPr>
                        <w:t xml:space="preserve"> Government advisor Professor Eileen Munro has been quoted as saying that </w:t>
                      </w:r>
                    </w:p>
                    <w:p w:rsidR="00757FEF" w:rsidRPr="00A678F4" w:rsidRDefault="00757FEF" w:rsidP="00F361EA">
                      <w:pPr>
                        <w:rPr>
                          <w:rFonts w:ascii="Century Gothic" w:hAnsi="Century Gothic" w:cs="Calibri"/>
                          <w:i/>
                          <w:color w:val="FFFFFF"/>
                        </w:rPr>
                      </w:pPr>
                      <w:r w:rsidRPr="00A678F4">
                        <w:rPr>
                          <w:rFonts w:ascii="Century Gothic" w:hAnsi="Century Gothic" w:cs="Calibri"/>
                          <w:i/>
                          <w:color w:val="FFFFFF"/>
                        </w:rPr>
                        <w:t>“Reclaiming Social Work has improved the interaction between families and staff, as well as re-establishing the family as the primary focus of social work. Reclaiming Social Work is about putting children and families at the centre of everything that we do.”</w:t>
                      </w:r>
                    </w:p>
                    <w:p w:rsidR="00757FEF" w:rsidRDefault="00757FEF" w:rsidP="00F361EA">
                      <w:pPr>
                        <w:pStyle w:val="Quote"/>
                      </w:pPr>
                    </w:p>
                  </w:txbxContent>
                </v:textbox>
                <w10:wrap type="square"/>
              </v:rect>
            </w:pict>
          </mc:Fallback>
        </mc:AlternateContent>
      </w:r>
    </w:p>
    <w:p w:rsidR="00757FEF" w:rsidRDefault="00757FEF" w:rsidP="00F361EA">
      <w:pPr>
        <w:pStyle w:val="Subtitle"/>
        <w:sectPr w:rsidR="00757FEF">
          <w:type w:val="continuous"/>
          <w:pgSz w:w="12240" w:h="15840"/>
          <w:pgMar w:top="936" w:right="936" w:bottom="936" w:left="936" w:header="720" w:footer="720" w:gutter="0"/>
          <w:cols w:space="720"/>
          <w:docGrid w:linePitch="360"/>
        </w:sectPr>
      </w:pPr>
    </w:p>
    <w:p w:rsidR="00757FEF" w:rsidRDefault="009A3619">
      <w:r>
        <w:rPr>
          <w:noProof/>
          <w:lang w:val="en-GB" w:eastAsia="en-GB"/>
        </w:rPr>
        <w:lastRenderedPageBreak/>
        <mc:AlternateContent>
          <mc:Choice Requires="wps">
            <w:drawing>
              <wp:anchor distT="0" distB="0" distL="114300" distR="114300" simplePos="0" relativeHeight="251657216" behindDoc="0" locked="0" layoutInCell="1" allowOverlap="1">
                <wp:simplePos x="0" y="0"/>
                <wp:positionH relativeFrom="margin">
                  <wp:posOffset>-280035</wp:posOffset>
                </wp:positionH>
                <wp:positionV relativeFrom="page">
                  <wp:posOffset>8400415</wp:posOffset>
                </wp:positionV>
                <wp:extent cx="7248525" cy="1457325"/>
                <wp:effectExtent l="0" t="0" r="0" b="48260"/>
                <wp:wrapThrough wrapText="bothSides">
                  <wp:wrapPolygon edited="0">
                    <wp:start x="-28" y="0"/>
                    <wp:lineTo x="-28" y="21459"/>
                    <wp:lineTo x="21600" y="21459"/>
                    <wp:lineTo x="21600" y="0"/>
                    <wp:lineTo x="-28" y="0"/>
                  </wp:wrapPolygon>
                </wp:wrapThrough>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457325"/>
                        </a:xfrm>
                        <a:prstGeom prst="rect">
                          <a:avLst/>
                        </a:prstGeom>
                        <a:solidFill>
                          <a:srgbClr val="7A2F77"/>
                        </a:solidFill>
                        <a:ln>
                          <a:noFill/>
                        </a:ln>
                        <a:effectLst>
                          <a:outerShdw dist="50800" dir="5400000" algn="t" rotWithShape="0">
                            <a:srgbClr val="000000">
                              <a:alpha val="25000"/>
                            </a:srgbClr>
                          </a:outerShdw>
                        </a:effectLst>
                        <a:extLst>
                          <a:ext uri="{91240B29-F687-4F45-9708-019B960494DF}">
                            <a14:hiddenLine xmlns:a14="http://schemas.microsoft.com/office/drawing/2010/main" w="55000" cmpd="thickThin">
                              <a:solidFill>
                                <a:srgbClr val="000000"/>
                              </a:solidFill>
                              <a:miter lim="800000"/>
                              <a:headEnd/>
                              <a:tailEnd/>
                            </a14:hiddenLine>
                          </a:ext>
                        </a:extLst>
                      </wps:spPr>
                      <wps:txbx>
                        <w:txbxContent>
                          <w:p w:rsidR="00757FEF" w:rsidRPr="00A678F4" w:rsidRDefault="00757FEF" w:rsidP="00FD547E">
                            <w:pPr>
                              <w:pStyle w:val="TOC1"/>
                              <w:spacing w:after="0"/>
                              <w:jc w:val="center"/>
                              <w:rPr>
                                <w:color w:val="FFFFFF"/>
                                <w:sz w:val="64"/>
                                <w:szCs w:val="64"/>
                              </w:rPr>
                            </w:pPr>
                            <w:r w:rsidRPr="00A678F4">
                              <w:rPr>
                                <w:rFonts w:ascii="Calibri" w:hAnsi="Calibri" w:cs="Arial"/>
                                <w:b/>
                                <w:color w:val="FFFFFF"/>
                                <w:sz w:val="64"/>
                                <w:szCs w:val="64"/>
                                <w:lang w:val="en-GB"/>
                              </w:rPr>
                              <w:t xml:space="preserve">Reclaiming Social Work in </w:t>
                            </w:r>
                            <w:smartTag w:uri="urn:schemas-microsoft-com:office:smarttags" w:element="place">
                              <w:smartTag w:uri="urn:schemas-microsoft-com:office:smarttags" w:element="City">
                                <w:r w:rsidRPr="00A678F4">
                                  <w:rPr>
                                    <w:rFonts w:ascii="Calibri" w:hAnsi="Calibri" w:cs="Arial"/>
                                    <w:b/>
                                    <w:color w:val="FFFFFF"/>
                                    <w:sz w:val="64"/>
                                    <w:szCs w:val="64"/>
                                    <w:lang w:val="en-GB"/>
                                  </w:rPr>
                                  <w:t>Aberdeen</w:t>
                                </w:r>
                              </w:smartTag>
                            </w:smartTag>
                          </w:p>
                          <w:tbl>
                            <w:tblPr>
                              <w:tblW w:w="8234" w:type="pct"/>
                              <w:jc w:val="center"/>
                              <w:tblInd w:w="2933" w:type="dxa"/>
                              <w:tblLook w:val="00A0" w:firstRow="1" w:lastRow="0" w:firstColumn="1" w:lastColumn="0" w:noHBand="0" w:noVBand="0"/>
                            </w:tblPr>
                            <w:tblGrid>
                              <w:gridCol w:w="3655"/>
                              <w:gridCol w:w="11328"/>
                              <w:gridCol w:w="3721"/>
                            </w:tblGrid>
                            <w:tr w:rsidR="00757FEF" w:rsidRPr="00A678F4" w:rsidTr="00EE4067">
                              <w:trPr>
                                <w:jc w:val="center"/>
                              </w:trPr>
                              <w:tc>
                                <w:tcPr>
                                  <w:tcW w:w="3822" w:type="dxa"/>
                                </w:tcPr>
                                <w:p w:rsidR="00757FEF" w:rsidRPr="00A678F4" w:rsidRDefault="00757FEF" w:rsidP="00D925D4">
                                  <w:pPr>
                                    <w:spacing w:after="160" w:line="264" w:lineRule="auto"/>
                                    <w:jc w:val="center"/>
                                  </w:pPr>
                                </w:p>
                              </w:tc>
                              <w:tc>
                                <w:tcPr>
                                  <w:tcW w:w="11504" w:type="dxa"/>
                                </w:tcPr>
                                <w:p w:rsidR="00757FEF" w:rsidRPr="00A678F4" w:rsidRDefault="00757FEF" w:rsidP="00EE4067">
                                  <w:pPr>
                                    <w:ind w:left="113"/>
                                    <w:rPr>
                                      <w:rFonts w:ascii="Century Gothic" w:hAnsi="Century Gothic" w:cs="Calibri"/>
                                      <w:i/>
                                      <w:color w:val="FFFFFF"/>
                                      <w:sz w:val="24"/>
                                      <w:szCs w:val="24"/>
                                    </w:rPr>
                                  </w:pPr>
                                  <w:r w:rsidRPr="00A678F4">
                                    <w:rPr>
                                      <w:rFonts w:ascii="Century Gothic" w:hAnsi="Century Gothic" w:cs="Calibri"/>
                                      <w:i/>
                                      <w:color w:val="FFFFFF"/>
                                    </w:rPr>
                                    <w:t xml:space="preserve">For more information about Reclaiming Social Work in Aberdeen or about jobs in Children’s Social Work in the city please contact us by e-mail: </w:t>
                                  </w:r>
                                  <w:hyperlink r:id="rId9" w:history="1">
                                    <w:r w:rsidRPr="00A678F4">
                                      <w:rPr>
                                        <w:rStyle w:val="Hyperlink"/>
                                        <w:rFonts w:ascii="Century Gothic" w:hAnsi="Century Gothic" w:cs="Calibri"/>
                                        <w:i/>
                                      </w:rPr>
                                      <w:t>together@aberdeencity.gov.uk</w:t>
                                    </w:r>
                                  </w:hyperlink>
                                  <w:r w:rsidRPr="00A678F4">
                                    <w:rPr>
                                      <w:rFonts w:ascii="Century Gothic" w:hAnsi="Century Gothic" w:cs="Calibri"/>
                                      <w:i/>
                                      <w:color w:val="FFFFFF"/>
                                    </w:rPr>
                                    <w:t xml:space="preserve"> or by phone on 01224 522533 or at our website http://www.aberdeencity.gov.uk/jobs_careers/jobs_and_careers.asp</w:t>
                                  </w:r>
                                </w:p>
                                <w:p w:rsidR="00757FEF" w:rsidRPr="00A678F4" w:rsidRDefault="00757FEF" w:rsidP="00EE4067"/>
                              </w:tc>
                              <w:tc>
                                <w:tcPr>
                                  <w:tcW w:w="3891" w:type="dxa"/>
                                </w:tcPr>
                                <w:p w:rsidR="00757FEF" w:rsidRPr="00A678F4" w:rsidRDefault="00757FEF">
                                  <w:pPr>
                                    <w:jc w:val="center"/>
                                  </w:pPr>
                                </w:p>
                                <w:p w:rsidR="00757FEF" w:rsidRPr="00A678F4" w:rsidRDefault="00757FEF">
                                  <w:pPr>
                                    <w:jc w:val="center"/>
                                  </w:pPr>
                                </w:p>
                              </w:tc>
                            </w:tr>
                          </w:tbl>
                          <w:p w:rsidR="00757FEF" w:rsidRDefault="00757FEF" w:rsidP="004918BB">
                            <w:pPr>
                              <w:jc w:val="center"/>
                            </w:pPr>
                          </w:p>
                        </w:txbxContent>
                      </wps:txbx>
                      <wps:bodyPr rot="0" vert="horz" wrap="square" lIns="91440" tIns="18288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22.05pt;margin-top:661.45pt;width:570.75pt;height:11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9A4QIAAMkFAAAOAAAAZHJzL2Uyb0RvYy54bWysVE2P0zAQvSPxHyzfu/kgbdNo09V+UIS0&#10;wIpdxNm1ncbCsY3tNl0Q/52xk+627AUhcrAy9nj85s2bOb/YdxLtuHVCqxpnZylGXFHNhNrU+MvD&#10;alJi5DxRjEiteI0fucMXy9evzntT8Vy3WjJuEQRRrupNjVvvTZUkjra8I+5MG67gsNG2Ix5Mu0mY&#10;JT1E72SSp+ks6bVlxmrKnYPdm+EQL2P8puHUf2oaxz2SNQZsPq42ruuwJstzUm0sMa2gIwzyDyg6&#10;IhQ8+hTqhniCtla8CNUJarXTjT+jukt00wjKYw6QTZb+kc19SwyPuQA5zjzR5P5fWPpxd2eRYFA7&#10;jBTpoESfgTSiNpKjrAz89MZV4HZv7mzI0JlbTb85pPR1C2780lrdt5wwQJUF/+TkQjAcXEXr/oNm&#10;EJ5svY5U7RvbhYBAAtrHijw+VYTvPaKwOc+LcppPMaJwlhXT+RswwhukOlw31vl3XHco/NTYAvoY&#10;nuxunR9cDy4RvpaCrYSU0bCb9bW0aEdAHvPLfDWfj9HdsZtUwVnpcG2IOOzwKDB4Jqax9dzet6xH&#10;TAQg07RMQXFMgNqmRRo+jIjcQJt4jKz2X4VvY4VD1i/QxAvDPpGmJQPGfBrCDBjcAD6SoQ+PR+sE&#10;F1A5IgykRk3+XGR5kV7li8lqVs4nxaqYThbztJyk2eJqMUuLRXGz+hUwZUXVCsa4uhWKH/ojK/5O&#10;f2OnDsqOHYJ64CKmgGhnGDABbfftoR2b54T0Mb0h75GNMfHj2nQCaEdSdDUGvkd2SBUE+VYxuEAq&#10;T4Qc/pPThAay9lA+0NOBpyjfoNhB+X6/3sf+mAXag5rXmj2CnqGCUbQw/OCn1fYHRj0Mkhq771ti&#10;OUbyvYKeWGRFESZPNLIyL0uw7PHROhog7jwoRFGIVWPq7cG49sPA2horNi08lkW5KH0JrdSIKPJn&#10;YJBMMGBexLTG2RYG0rEdvZ4n8PI3AAAA//8DAFBLAwQUAAYACAAAACEALnZqbeYAAAAOAQAADwAA&#10;AGRycy9kb3ducmV2LnhtbEyPwU7DMAyG70i8Q2QkLmhLF7pCS9NpMJCGhJBWOHBMG9MWGqdqsq28&#10;PdkJbrb+T78/56vJ9OyAo+ssSVjMI2BItdUdNRLe355mt8CcV6RVbwkl/KCDVXF+lqtM2yPt8FD6&#10;hoUScpmS0Ho/ZJy7ukWj3NwOSCH7tKNRPqxjw/WojqHc9FxEUcKN6ihcaNWADy3W3+XeSHgszcfL&#10;vXj9Sp6rYbdZb7bJVbqV8vJiWt8B8zj5PxhO+kEdiuBU2T1px3oJszheBDQE10KkwE5IlN7EwKow&#10;LZciBl7k/P8bxS8AAAD//wMAUEsBAi0AFAAGAAgAAAAhALaDOJL+AAAA4QEAABMAAAAAAAAAAAAA&#10;AAAAAAAAAFtDb250ZW50X1R5cGVzXS54bWxQSwECLQAUAAYACAAAACEAOP0h/9YAAACUAQAACwAA&#10;AAAAAAAAAAAAAAAvAQAAX3JlbHMvLnJlbHNQSwECLQAUAAYACAAAACEARKCfQOECAADJBQAADgAA&#10;AAAAAAAAAAAAAAAuAgAAZHJzL2Uyb0RvYy54bWxQSwECLQAUAAYACAAAACEALnZqbeYAAAAOAQAA&#10;DwAAAAAAAAAAAAAAAAA7BQAAZHJzL2Rvd25yZXYueG1sUEsFBgAAAAAEAAQA8wAAAE4GAAAAAA==&#10;" fillcolor="#7a2f77" stroked="f" strokeweight="1.52778mm">
                <v:stroke linestyle="thickThin"/>
                <v:shadow on="t" color="black" opacity=".25" origin=",-.5" offset="0,4pt"/>
                <v:textbox inset=",14.4pt">
                  <w:txbxContent>
                    <w:p w:rsidR="00757FEF" w:rsidRPr="00A678F4" w:rsidRDefault="00757FEF" w:rsidP="00FD547E">
                      <w:pPr>
                        <w:pStyle w:val="TOC1"/>
                        <w:spacing w:after="0"/>
                        <w:jc w:val="center"/>
                        <w:rPr>
                          <w:color w:val="FFFFFF"/>
                          <w:sz w:val="64"/>
                          <w:szCs w:val="64"/>
                        </w:rPr>
                      </w:pPr>
                      <w:r w:rsidRPr="00A678F4">
                        <w:rPr>
                          <w:rFonts w:ascii="Calibri" w:hAnsi="Calibri" w:cs="Arial"/>
                          <w:b/>
                          <w:color w:val="FFFFFF"/>
                          <w:sz w:val="64"/>
                          <w:szCs w:val="64"/>
                          <w:lang w:val="en-GB"/>
                        </w:rPr>
                        <w:t xml:space="preserve">Reclaiming Social Work in </w:t>
                      </w:r>
                      <w:smartTag w:uri="urn:schemas-microsoft-com:office:smarttags" w:element="place">
                        <w:smartTag w:uri="urn:schemas-microsoft-com:office:smarttags" w:element="City">
                          <w:r w:rsidRPr="00A678F4">
                            <w:rPr>
                              <w:rFonts w:ascii="Calibri" w:hAnsi="Calibri" w:cs="Arial"/>
                              <w:b/>
                              <w:color w:val="FFFFFF"/>
                              <w:sz w:val="64"/>
                              <w:szCs w:val="64"/>
                              <w:lang w:val="en-GB"/>
                            </w:rPr>
                            <w:t>Aberdeen</w:t>
                          </w:r>
                        </w:smartTag>
                      </w:smartTag>
                    </w:p>
                    <w:tbl>
                      <w:tblPr>
                        <w:tblW w:w="8234" w:type="pct"/>
                        <w:jc w:val="center"/>
                        <w:tblInd w:w="2933" w:type="dxa"/>
                        <w:tblLook w:val="00A0" w:firstRow="1" w:lastRow="0" w:firstColumn="1" w:lastColumn="0" w:noHBand="0" w:noVBand="0"/>
                      </w:tblPr>
                      <w:tblGrid>
                        <w:gridCol w:w="3655"/>
                        <w:gridCol w:w="11328"/>
                        <w:gridCol w:w="3721"/>
                      </w:tblGrid>
                      <w:tr w:rsidR="00757FEF" w:rsidRPr="00A678F4" w:rsidTr="00EE4067">
                        <w:trPr>
                          <w:jc w:val="center"/>
                        </w:trPr>
                        <w:tc>
                          <w:tcPr>
                            <w:tcW w:w="3822" w:type="dxa"/>
                          </w:tcPr>
                          <w:p w:rsidR="00757FEF" w:rsidRPr="00A678F4" w:rsidRDefault="00757FEF" w:rsidP="00D925D4">
                            <w:pPr>
                              <w:spacing w:after="160" w:line="264" w:lineRule="auto"/>
                              <w:jc w:val="center"/>
                            </w:pPr>
                          </w:p>
                        </w:tc>
                        <w:tc>
                          <w:tcPr>
                            <w:tcW w:w="11504" w:type="dxa"/>
                          </w:tcPr>
                          <w:p w:rsidR="00757FEF" w:rsidRPr="00A678F4" w:rsidRDefault="00757FEF" w:rsidP="00EE4067">
                            <w:pPr>
                              <w:ind w:left="113"/>
                              <w:rPr>
                                <w:rFonts w:ascii="Century Gothic" w:hAnsi="Century Gothic" w:cs="Calibri"/>
                                <w:i/>
                                <w:color w:val="FFFFFF"/>
                                <w:sz w:val="24"/>
                                <w:szCs w:val="24"/>
                              </w:rPr>
                            </w:pPr>
                            <w:r w:rsidRPr="00A678F4">
                              <w:rPr>
                                <w:rFonts w:ascii="Century Gothic" w:hAnsi="Century Gothic" w:cs="Calibri"/>
                                <w:i/>
                                <w:color w:val="FFFFFF"/>
                              </w:rPr>
                              <w:t xml:space="preserve">For more information about Reclaiming Social Work in Aberdeen or about jobs in Children’s Social Work in the city please contact us by e-mail: </w:t>
                            </w:r>
                            <w:hyperlink r:id="rId10" w:history="1">
                              <w:r w:rsidRPr="00A678F4">
                                <w:rPr>
                                  <w:rStyle w:val="Hyperlink"/>
                                  <w:rFonts w:ascii="Century Gothic" w:hAnsi="Century Gothic" w:cs="Calibri"/>
                                  <w:i/>
                                </w:rPr>
                                <w:t>together@aberdeencity.gov.uk</w:t>
                              </w:r>
                            </w:hyperlink>
                            <w:r w:rsidRPr="00A678F4">
                              <w:rPr>
                                <w:rFonts w:ascii="Century Gothic" w:hAnsi="Century Gothic" w:cs="Calibri"/>
                                <w:i/>
                                <w:color w:val="FFFFFF"/>
                              </w:rPr>
                              <w:t xml:space="preserve"> or by phone on 01224 522533 or at our website http://www.aberdeencity.gov.uk/jobs_careers/jobs_and_careers.asp</w:t>
                            </w:r>
                          </w:p>
                          <w:p w:rsidR="00757FEF" w:rsidRPr="00A678F4" w:rsidRDefault="00757FEF" w:rsidP="00EE4067"/>
                        </w:tc>
                        <w:tc>
                          <w:tcPr>
                            <w:tcW w:w="3891" w:type="dxa"/>
                          </w:tcPr>
                          <w:p w:rsidR="00757FEF" w:rsidRPr="00A678F4" w:rsidRDefault="00757FEF">
                            <w:pPr>
                              <w:jc w:val="center"/>
                            </w:pPr>
                          </w:p>
                          <w:p w:rsidR="00757FEF" w:rsidRPr="00A678F4" w:rsidRDefault="00757FEF">
                            <w:pPr>
                              <w:jc w:val="center"/>
                            </w:pPr>
                          </w:p>
                        </w:tc>
                      </w:tr>
                    </w:tbl>
                    <w:p w:rsidR="00757FEF" w:rsidRDefault="00757FEF" w:rsidP="004918BB">
                      <w:pPr>
                        <w:jc w:val="center"/>
                      </w:pPr>
                    </w:p>
                  </w:txbxContent>
                </v:textbox>
                <w10:wrap type="through" anchorx="margin" anchory="page"/>
              </v:rect>
            </w:pict>
          </mc:Fallback>
        </mc:AlternateContent>
      </w:r>
    </w:p>
    <w:sectPr w:rsidR="00757FEF" w:rsidSect="000E31A9">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Arial Unicode MS"/>
    <w:panose1 w:val="00000000000000000000"/>
    <w:charset w:val="81"/>
    <w:family w:val="roman"/>
    <w:notTrueType/>
    <w:pitch w:val="default"/>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7CA"/>
    <w:multiLevelType w:val="hybridMultilevel"/>
    <w:tmpl w:val="CE52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47490"/>
    <w:multiLevelType w:val="hybridMultilevel"/>
    <w:tmpl w:val="07C0CB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15350C5"/>
    <w:multiLevelType w:val="hybridMultilevel"/>
    <w:tmpl w:val="D2188554"/>
    <w:lvl w:ilvl="0" w:tplc="52D2C0A8">
      <w:start w:val="1"/>
      <w:numFmt w:val="bullet"/>
      <w:lvlText w:val="•"/>
      <w:lvlJc w:val="left"/>
      <w:pPr>
        <w:tabs>
          <w:tab w:val="num" w:pos="720"/>
        </w:tabs>
        <w:ind w:left="720" w:hanging="360"/>
      </w:pPr>
      <w:rPr>
        <w:rFonts w:ascii="Times New Roman" w:hAnsi="Times New Roman" w:hint="default"/>
      </w:rPr>
    </w:lvl>
    <w:lvl w:ilvl="1" w:tplc="6CB4C1E0" w:tentative="1">
      <w:start w:val="1"/>
      <w:numFmt w:val="bullet"/>
      <w:lvlText w:val="•"/>
      <w:lvlJc w:val="left"/>
      <w:pPr>
        <w:tabs>
          <w:tab w:val="num" w:pos="1440"/>
        </w:tabs>
        <w:ind w:left="1440" w:hanging="360"/>
      </w:pPr>
      <w:rPr>
        <w:rFonts w:ascii="Times New Roman" w:hAnsi="Times New Roman" w:hint="default"/>
      </w:rPr>
    </w:lvl>
    <w:lvl w:ilvl="2" w:tplc="688E7A58" w:tentative="1">
      <w:start w:val="1"/>
      <w:numFmt w:val="bullet"/>
      <w:lvlText w:val="•"/>
      <w:lvlJc w:val="left"/>
      <w:pPr>
        <w:tabs>
          <w:tab w:val="num" w:pos="2160"/>
        </w:tabs>
        <w:ind w:left="2160" w:hanging="360"/>
      </w:pPr>
      <w:rPr>
        <w:rFonts w:ascii="Times New Roman" w:hAnsi="Times New Roman" w:hint="default"/>
      </w:rPr>
    </w:lvl>
    <w:lvl w:ilvl="3" w:tplc="181409BA" w:tentative="1">
      <w:start w:val="1"/>
      <w:numFmt w:val="bullet"/>
      <w:lvlText w:val="•"/>
      <w:lvlJc w:val="left"/>
      <w:pPr>
        <w:tabs>
          <w:tab w:val="num" w:pos="2880"/>
        </w:tabs>
        <w:ind w:left="2880" w:hanging="360"/>
      </w:pPr>
      <w:rPr>
        <w:rFonts w:ascii="Times New Roman" w:hAnsi="Times New Roman" w:hint="default"/>
      </w:rPr>
    </w:lvl>
    <w:lvl w:ilvl="4" w:tplc="7E9A750C" w:tentative="1">
      <w:start w:val="1"/>
      <w:numFmt w:val="bullet"/>
      <w:lvlText w:val="•"/>
      <w:lvlJc w:val="left"/>
      <w:pPr>
        <w:tabs>
          <w:tab w:val="num" w:pos="3600"/>
        </w:tabs>
        <w:ind w:left="3600" w:hanging="360"/>
      </w:pPr>
      <w:rPr>
        <w:rFonts w:ascii="Times New Roman" w:hAnsi="Times New Roman" w:hint="default"/>
      </w:rPr>
    </w:lvl>
    <w:lvl w:ilvl="5" w:tplc="A8ECD3A8" w:tentative="1">
      <w:start w:val="1"/>
      <w:numFmt w:val="bullet"/>
      <w:lvlText w:val="•"/>
      <w:lvlJc w:val="left"/>
      <w:pPr>
        <w:tabs>
          <w:tab w:val="num" w:pos="4320"/>
        </w:tabs>
        <w:ind w:left="4320" w:hanging="360"/>
      </w:pPr>
      <w:rPr>
        <w:rFonts w:ascii="Times New Roman" w:hAnsi="Times New Roman" w:hint="default"/>
      </w:rPr>
    </w:lvl>
    <w:lvl w:ilvl="6" w:tplc="53BE2A28" w:tentative="1">
      <w:start w:val="1"/>
      <w:numFmt w:val="bullet"/>
      <w:lvlText w:val="•"/>
      <w:lvlJc w:val="left"/>
      <w:pPr>
        <w:tabs>
          <w:tab w:val="num" w:pos="5040"/>
        </w:tabs>
        <w:ind w:left="5040" w:hanging="360"/>
      </w:pPr>
      <w:rPr>
        <w:rFonts w:ascii="Times New Roman" w:hAnsi="Times New Roman" w:hint="default"/>
      </w:rPr>
    </w:lvl>
    <w:lvl w:ilvl="7" w:tplc="BB427396" w:tentative="1">
      <w:start w:val="1"/>
      <w:numFmt w:val="bullet"/>
      <w:lvlText w:val="•"/>
      <w:lvlJc w:val="left"/>
      <w:pPr>
        <w:tabs>
          <w:tab w:val="num" w:pos="5760"/>
        </w:tabs>
        <w:ind w:left="5760" w:hanging="360"/>
      </w:pPr>
      <w:rPr>
        <w:rFonts w:ascii="Times New Roman" w:hAnsi="Times New Roman" w:hint="default"/>
      </w:rPr>
    </w:lvl>
    <w:lvl w:ilvl="8" w:tplc="DD2800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F12441"/>
    <w:multiLevelType w:val="hybridMultilevel"/>
    <w:tmpl w:val="0D748C7A"/>
    <w:lvl w:ilvl="0" w:tplc="BF440AD8">
      <w:start w:val="1"/>
      <w:numFmt w:val="bullet"/>
      <w:lvlText w:val="•"/>
      <w:lvlJc w:val="left"/>
      <w:pPr>
        <w:tabs>
          <w:tab w:val="num" w:pos="720"/>
        </w:tabs>
        <w:ind w:left="720" w:hanging="360"/>
      </w:pPr>
      <w:rPr>
        <w:rFonts w:ascii="Times New Roman" w:hAnsi="Times New Roman" w:hint="default"/>
      </w:rPr>
    </w:lvl>
    <w:lvl w:ilvl="1" w:tplc="66AEC060" w:tentative="1">
      <w:start w:val="1"/>
      <w:numFmt w:val="bullet"/>
      <w:lvlText w:val="•"/>
      <w:lvlJc w:val="left"/>
      <w:pPr>
        <w:tabs>
          <w:tab w:val="num" w:pos="1440"/>
        </w:tabs>
        <w:ind w:left="1440" w:hanging="360"/>
      </w:pPr>
      <w:rPr>
        <w:rFonts w:ascii="Times New Roman" w:hAnsi="Times New Roman" w:hint="default"/>
      </w:rPr>
    </w:lvl>
    <w:lvl w:ilvl="2" w:tplc="A17CAB9E" w:tentative="1">
      <w:start w:val="1"/>
      <w:numFmt w:val="bullet"/>
      <w:lvlText w:val="•"/>
      <w:lvlJc w:val="left"/>
      <w:pPr>
        <w:tabs>
          <w:tab w:val="num" w:pos="2160"/>
        </w:tabs>
        <w:ind w:left="2160" w:hanging="360"/>
      </w:pPr>
      <w:rPr>
        <w:rFonts w:ascii="Times New Roman" w:hAnsi="Times New Roman" w:hint="default"/>
      </w:rPr>
    </w:lvl>
    <w:lvl w:ilvl="3" w:tplc="7876BD2A" w:tentative="1">
      <w:start w:val="1"/>
      <w:numFmt w:val="bullet"/>
      <w:lvlText w:val="•"/>
      <w:lvlJc w:val="left"/>
      <w:pPr>
        <w:tabs>
          <w:tab w:val="num" w:pos="2880"/>
        </w:tabs>
        <w:ind w:left="2880" w:hanging="360"/>
      </w:pPr>
      <w:rPr>
        <w:rFonts w:ascii="Times New Roman" w:hAnsi="Times New Roman" w:hint="default"/>
      </w:rPr>
    </w:lvl>
    <w:lvl w:ilvl="4" w:tplc="89840D5E" w:tentative="1">
      <w:start w:val="1"/>
      <w:numFmt w:val="bullet"/>
      <w:lvlText w:val="•"/>
      <w:lvlJc w:val="left"/>
      <w:pPr>
        <w:tabs>
          <w:tab w:val="num" w:pos="3600"/>
        </w:tabs>
        <w:ind w:left="3600" w:hanging="360"/>
      </w:pPr>
      <w:rPr>
        <w:rFonts w:ascii="Times New Roman" w:hAnsi="Times New Roman" w:hint="default"/>
      </w:rPr>
    </w:lvl>
    <w:lvl w:ilvl="5" w:tplc="4D9A94F6" w:tentative="1">
      <w:start w:val="1"/>
      <w:numFmt w:val="bullet"/>
      <w:lvlText w:val="•"/>
      <w:lvlJc w:val="left"/>
      <w:pPr>
        <w:tabs>
          <w:tab w:val="num" w:pos="4320"/>
        </w:tabs>
        <w:ind w:left="4320" w:hanging="360"/>
      </w:pPr>
      <w:rPr>
        <w:rFonts w:ascii="Times New Roman" w:hAnsi="Times New Roman" w:hint="default"/>
      </w:rPr>
    </w:lvl>
    <w:lvl w:ilvl="6" w:tplc="0D5CF8EE" w:tentative="1">
      <w:start w:val="1"/>
      <w:numFmt w:val="bullet"/>
      <w:lvlText w:val="•"/>
      <w:lvlJc w:val="left"/>
      <w:pPr>
        <w:tabs>
          <w:tab w:val="num" w:pos="5040"/>
        </w:tabs>
        <w:ind w:left="5040" w:hanging="360"/>
      </w:pPr>
      <w:rPr>
        <w:rFonts w:ascii="Times New Roman" w:hAnsi="Times New Roman" w:hint="default"/>
      </w:rPr>
    </w:lvl>
    <w:lvl w:ilvl="7" w:tplc="61EAA1D6" w:tentative="1">
      <w:start w:val="1"/>
      <w:numFmt w:val="bullet"/>
      <w:lvlText w:val="•"/>
      <w:lvlJc w:val="left"/>
      <w:pPr>
        <w:tabs>
          <w:tab w:val="num" w:pos="5760"/>
        </w:tabs>
        <w:ind w:left="5760" w:hanging="360"/>
      </w:pPr>
      <w:rPr>
        <w:rFonts w:ascii="Times New Roman" w:hAnsi="Times New Roman" w:hint="default"/>
      </w:rPr>
    </w:lvl>
    <w:lvl w:ilvl="8" w:tplc="0016C4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DC6CC0"/>
    <w:multiLevelType w:val="hybridMultilevel"/>
    <w:tmpl w:val="D88AC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2BA7357"/>
    <w:multiLevelType w:val="hybridMultilevel"/>
    <w:tmpl w:val="2F1497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489B3490"/>
    <w:multiLevelType w:val="hybridMultilevel"/>
    <w:tmpl w:val="5BBC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1C"/>
    <w:rsid w:val="0000177C"/>
    <w:rsid w:val="000E31A9"/>
    <w:rsid w:val="00114482"/>
    <w:rsid w:val="001361BB"/>
    <w:rsid w:val="0018553D"/>
    <w:rsid w:val="001B00D7"/>
    <w:rsid w:val="0020767E"/>
    <w:rsid w:val="00255D4F"/>
    <w:rsid w:val="0027222C"/>
    <w:rsid w:val="002A491C"/>
    <w:rsid w:val="00307D83"/>
    <w:rsid w:val="00337E17"/>
    <w:rsid w:val="0036312B"/>
    <w:rsid w:val="003638D3"/>
    <w:rsid w:val="00381824"/>
    <w:rsid w:val="003D64E7"/>
    <w:rsid w:val="003E2D4E"/>
    <w:rsid w:val="00434992"/>
    <w:rsid w:val="004918BB"/>
    <w:rsid w:val="00495F25"/>
    <w:rsid w:val="004E3404"/>
    <w:rsid w:val="00502F39"/>
    <w:rsid w:val="00562F7E"/>
    <w:rsid w:val="0058551C"/>
    <w:rsid w:val="005C424A"/>
    <w:rsid w:val="006858AE"/>
    <w:rsid w:val="00757FEF"/>
    <w:rsid w:val="007647B4"/>
    <w:rsid w:val="00782557"/>
    <w:rsid w:val="007A176D"/>
    <w:rsid w:val="007A66EF"/>
    <w:rsid w:val="007C272C"/>
    <w:rsid w:val="007C2C42"/>
    <w:rsid w:val="008809B6"/>
    <w:rsid w:val="00980C65"/>
    <w:rsid w:val="009901DF"/>
    <w:rsid w:val="009A3619"/>
    <w:rsid w:val="009D5FD9"/>
    <w:rsid w:val="00A27FB6"/>
    <w:rsid w:val="00A678F4"/>
    <w:rsid w:val="00AA5A0B"/>
    <w:rsid w:val="00B15070"/>
    <w:rsid w:val="00B30F8B"/>
    <w:rsid w:val="00B94CC3"/>
    <w:rsid w:val="00BC0DE9"/>
    <w:rsid w:val="00BE1613"/>
    <w:rsid w:val="00C028EE"/>
    <w:rsid w:val="00C51656"/>
    <w:rsid w:val="00CB73B6"/>
    <w:rsid w:val="00D559B1"/>
    <w:rsid w:val="00D61775"/>
    <w:rsid w:val="00D61982"/>
    <w:rsid w:val="00D925D4"/>
    <w:rsid w:val="00E02354"/>
    <w:rsid w:val="00EE4067"/>
    <w:rsid w:val="00EF28C8"/>
    <w:rsid w:val="00F030E4"/>
    <w:rsid w:val="00F361EA"/>
    <w:rsid w:val="00F85DE0"/>
    <w:rsid w:val="00FA2CF7"/>
    <w:rsid w:val="00FA6338"/>
    <w:rsid w:val="00FB5C17"/>
    <w:rsid w:val="00FC250D"/>
    <w:rsid w:val="00FD547E"/>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37">
      <o:colormru v:ext="edit" colors="#7a2f80,#7a2f77"/>
      <o:colormenu v:ext="edit" fillcolor="#7a2f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Malgun Gothic" w:hAnsi="Palatino Linotype"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31A9"/>
    <w:pPr>
      <w:spacing w:after="200" w:line="276" w:lineRule="auto"/>
    </w:pPr>
    <w:rPr>
      <w:lang w:val="en-US" w:eastAsia="ko-KR"/>
    </w:rPr>
  </w:style>
  <w:style w:type="paragraph" w:styleId="Heading1">
    <w:name w:val="heading 1"/>
    <w:basedOn w:val="Normal"/>
    <w:next w:val="Normal"/>
    <w:link w:val="Heading1Char"/>
    <w:uiPriority w:val="99"/>
    <w:qFormat/>
    <w:rsid w:val="000E31A9"/>
    <w:pPr>
      <w:keepNext/>
      <w:keepLines/>
      <w:spacing w:before="360" w:after="0" w:line="240" w:lineRule="auto"/>
      <w:outlineLvl w:val="0"/>
    </w:pPr>
    <w:rPr>
      <w:rFonts w:ascii="Century Gothic" w:eastAsia="HYGothic-Medium" w:hAnsi="Century Gothic" w:cs="Tahoma"/>
      <w:bCs/>
      <w:i/>
      <w:color w:val="92D050"/>
      <w:sz w:val="32"/>
      <w:szCs w:val="32"/>
      <w:lang w:eastAsia="en-US"/>
    </w:rPr>
  </w:style>
  <w:style w:type="paragraph" w:styleId="Heading2">
    <w:name w:val="heading 2"/>
    <w:basedOn w:val="Normal"/>
    <w:next w:val="Normal"/>
    <w:link w:val="Heading2Char"/>
    <w:uiPriority w:val="99"/>
    <w:qFormat/>
    <w:rsid w:val="000E31A9"/>
    <w:pPr>
      <w:keepNext/>
      <w:keepLines/>
      <w:spacing w:before="120" w:after="0" w:line="240" w:lineRule="auto"/>
      <w:outlineLvl w:val="1"/>
    </w:pPr>
    <w:rPr>
      <w:rFonts w:ascii="Century Gothic" w:eastAsia="HYGothic-Medium" w:hAnsi="Century Gothic" w:cs="Tahoma"/>
      <w:bCs/>
      <w:color w:val="B13F9A"/>
      <w:sz w:val="28"/>
      <w:szCs w:val="26"/>
      <w:lang w:eastAsia="en-US"/>
    </w:rPr>
  </w:style>
  <w:style w:type="paragraph" w:styleId="Heading3">
    <w:name w:val="heading 3"/>
    <w:basedOn w:val="Normal"/>
    <w:next w:val="Normal"/>
    <w:link w:val="Heading3Char"/>
    <w:uiPriority w:val="99"/>
    <w:qFormat/>
    <w:rsid w:val="000E31A9"/>
    <w:pPr>
      <w:keepNext/>
      <w:keepLines/>
      <w:spacing w:before="20" w:after="0" w:line="240" w:lineRule="auto"/>
      <w:outlineLvl w:val="2"/>
    </w:pPr>
    <w:rPr>
      <w:rFonts w:ascii="Century Gothic" w:eastAsia="HYGothic-Medium" w:hAnsi="Century Gothic" w:cs="Tahoma"/>
      <w:bCs/>
      <w:i/>
      <w:color w:val="B13F9A"/>
      <w:sz w:val="23"/>
      <w:lang w:eastAsia="en-US"/>
    </w:rPr>
  </w:style>
  <w:style w:type="paragraph" w:styleId="Heading4">
    <w:name w:val="heading 4"/>
    <w:basedOn w:val="Normal"/>
    <w:next w:val="Normal"/>
    <w:link w:val="Heading4Char"/>
    <w:uiPriority w:val="99"/>
    <w:qFormat/>
    <w:rsid w:val="000E31A9"/>
    <w:pPr>
      <w:keepNext/>
      <w:keepLines/>
      <w:spacing w:before="200" w:after="0" w:line="264" w:lineRule="auto"/>
      <w:outlineLvl w:val="3"/>
    </w:pPr>
    <w:rPr>
      <w:rFonts w:ascii="Century Gothic" w:eastAsia="HYGothic-Medium" w:hAnsi="Century Gothic" w:cs="Tahoma"/>
      <w:bCs/>
      <w:i/>
      <w:iCs/>
      <w:color w:val="B13F9A"/>
      <w:sz w:val="23"/>
      <w:lang w:eastAsia="en-US"/>
    </w:rPr>
  </w:style>
  <w:style w:type="paragraph" w:styleId="Heading5">
    <w:name w:val="heading 5"/>
    <w:basedOn w:val="Normal"/>
    <w:next w:val="Normal"/>
    <w:link w:val="Heading5Char"/>
    <w:uiPriority w:val="99"/>
    <w:qFormat/>
    <w:rsid w:val="000E31A9"/>
    <w:pPr>
      <w:keepNext/>
      <w:keepLines/>
      <w:spacing w:before="200" w:after="0" w:line="264" w:lineRule="auto"/>
      <w:outlineLvl w:val="4"/>
    </w:pPr>
    <w:rPr>
      <w:rFonts w:ascii="Century Gothic" w:eastAsia="HYGothic-Medium" w:hAnsi="Century Gothic" w:cs="Tahoma"/>
      <w:color w:val="B13F9A"/>
      <w:lang w:eastAsia="en-US"/>
    </w:rPr>
  </w:style>
  <w:style w:type="paragraph" w:styleId="Heading6">
    <w:name w:val="heading 6"/>
    <w:basedOn w:val="Normal"/>
    <w:next w:val="Normal"/>
    <w:link w:val="Heading6Char"/>
    <w:uiPriority w:val="99"/>
    <w:qFormat/>
    <w:rsid w:val="000E31A9"/>
    <w:pPr>
      <w:keepNext/>
      <w:keepLines/>
      <w:spacing w:before="200" w:after="0" w:line="264" w:lineRule="auto"/>
      <w:outlineLvl w:val="5"/>
    </w:pPr>
    <w:rPr>
      <w:rFonts w:ascii="Century Gothic" w:eastAsia="HYGothic-Medium" w:hAnsi="Century Gothic" w:cs="Tahoma"/>
      <w:i/>
      <w:iCs/>
      <w:color w:val="B13F9A"/>
      <w:sz w:val="21"/>
      <w:lang w:eastAsia="en-US"/>
    </w:rPr>
  </w:style>
  <w:style w:type="paragraph" w:styleId="Heading7">
    <w:name w:val="heading 7"/>
    <w:basedOn w:val="Normal"/>
    <w:next w:val="Normal"/>
    <w:link w:val="Heading7Char"/>
    <w:uiPriority w:val="99"/>
    <w:qFormat/>
    <w:rsid w:val="000E31A9"/>
    <w:pPr>
      <w:keepNext/>
      <w:keepLines/>
      <w:spacing w:before="200" w:after="0" w:line="264" w:lineRule="auto"/>
      <w:outlineLvl w:val="6"/>
    </w:pPr>
    <w:rPr>
      <w:rFonts w:ascii="Century Gothic" w:eastAsia="HYGothic-Medium" w:hAnsi="Century Gothic" w:cs="Tahoma"/>
      <w:i/>
      <w:iCs/>
      <w:color w:val="000000"/>
      <w:sz w:val="21"/>
      <w:lang w:eastAsia="en-US"/>
    </w:rPr>
  </w:style>
  <w:style w:type="paragraph" w:styleId="Heading8">
    <w:name w:val="heading 8"/>
    <w:basedOn w:val="Normal"/>
    <w:next w:val="Normal"/>
    <w:link w:val="Heading8Char"/>
    <w:uiPriority w:val="99"/>
    <w:qFormat/>
    <w:rsid w:val="000E31A9"/>
    <w:pPr>
      <w:keepNext/>
      <w:keepLines/>
      <w:spacing w:before="200" w:after="0" w:line="264" w:lineRule="auto"/>
      <w:outlineLvl w:val="7"/>
    </w:pPr>
    <w:rPr>
      <w:rFonts w:ascii="Century Gothic" w:eastAsia="HYGothic-Medium" w:hAnsi="Century Gothic" w:cs="Tahoma"/>
      <w:color w:val="000000"/>
      <w:sz w:val="20"/>
      <w:szCs w:val="20"/>
      <w:lang w:eastAsia="en-US"/>
    </w:rPr>
  </w:style>
  <w:style w:type="paragraph" w:styleId="Heading9">
    <w:name w:val="heading 9"/>
    <w:basedOn w:val="Normal"/>
    <w:next w:val="Normal"/>
    <w:link w:val="Heading9Char"/>
    <w:uiPriority w:val="99"/>
    <w:qFormat/>
    <w:rsid w:val="000E31A9"/>
    <w:pPr>
      <w:keepNext/>
      <w:keepLines/>
      <w:spacing w:before="200" w:after="0" w:line="264" w:lineRule="auto"/>
      <w:outlineLvl w:val="8"/>
    </w:pPr>
    <w:rPr>
      <w:rFonts w:ascii="Century Gothic" w:eastAsia="HYGothic-Medium" w:hAnsi="Century Gothic" w:cs="Tahoma"/>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31A9"/>
    <w:rPr>
      <w:rFonts w:ascii="Century Gothic" w:eastAsia="HYGothic-Medium" w:hAnsi="Century Gothic" w:cs="Tahoma"/>
      <w:bCs/>
      <w:i/>
      <w:color w:val="92D050"/>
      <w:sz w:val="32"/>
      <w:szCs w:val="32"/>
      <w:lang w:eastAsia="en-US"/>
    </w:rPr>
  </w:style>
  <w:style w:type="character" w:customStyle="1" w:styleId="Heading2Char">
    <w:name w:val="Heading 2 Char"/>
    <w:basedOn w:val="DefaultParagraphFont"/>
    <w:link w:val="Heading2"/>
    <w:uiPriority w:val="99"/>
    <w:semiHidden/>
    <w:locked/>
    <w:rsid w:val="000E31A9"/>
    <w:rPr>
      <w:rFonts w:ascii="Century Gothic" w:eastAsia="HYGothic-Medium" w:hAnsi="Century Gothic" w:cs="Tahoma"/>
      <w:bCs/>
      <w:color w:val="B13F9A"/>
      <w:sz w:val="26"/>
      <w:szCs w:val="26"/>
      <w:lang w:eastAsia="en-US"/>
    </w:rPr>
  </w:style>
  <w:style w:type="character" w:customStyle="1" w:styleId="Heading3Char">
    <w:name w:val="Heading 3 Char"/>
    <w:basedOn w:val="DefaultParagraphFont"/>
    <w:link w:val="Heading3"/>
    <w:uiPriority w:val="99"/>
    <w:semiHidden/>
    <w:locked/>
    <w:rsid w:val="000E31A9"/>
    <w:rPr>
      <w:rFonts w:ascii="Century Gothic" w:eastAsia="HYGothic-Medium" w:hAnsi="Century Gothic" w:cs="Tahoma"/>
      <w:bCs/>
      <w:i/>
      <w:color w:val="B13F9A"/>
      <w:sz w:val="23"/>
      <w:lang w:eastAsia="en-US"/>
    </w:rPr>
  </w:style>
  <w:style w:type="character" w:customStyle="1" w:styleId="Heading4Char">
    <w:name w:val="Heading 4 Char"/>
    <w:basedOn w:val="DefaultParagraphFont"/>
    <w:link w:val="Heading4"/>
    <w:uiPriority w:val="99"/>
    <w:semiHidden/>
    <w:locked/>
    <w:rsid w:val="000E31A9"/>
    <w:rPr>
      <w:rFonts w:ascii="Century Gothic" w:eastAsia="HYGothic-Medium" w:hAnsi="Century Gothic" w:cs="Tahoma"/>
      <w:bCs/>
      <w:i/>
      <w:iCs/>
      <w:color w:val="B13F9A"/>
      <w:sz w:val="23"/>
      <w:lang w:eastAsia="en-US"/>
    </w:rPr>
  </w:style>
  <w:style w:type="character" w:customStyle="1" w:styleId="Heading5Char">
    <w:name w:val="Heading 5 Char"/>
    <w:basedOn w:val="DefaultParagraphFont"/>
    <w:link w:val="Heading5"/>
    <w:uiPriority w:val="99"/>
    <w:semiHidden/>
    <w:locked/>
    <w:rsid w:val="000E31A9"/>
    <w:rPr>
      <w:rFonts w:ascii="Century Gothic" w:eastAsia="HYGothic-Medium" w:hAnsi="Century Gothic" w:cs="Tahoma"/>
      <w:color w:val="B13F9A"/>
      <w:lang w:eastAsia="en-US"/>
    </w:rPr>
  </w:style>
  <w:style w:type="character" w:customStyle="1" w:styleId="Heading6Char">
    <w:name w:val="Heading 6 Char"/>
    <w:basedOn w:val="DefaultParagraphFont"/>
    <w:link w:val="Heading6"/>
    <w:uiPriority w:val="99"/>
    <w:semiHidden/>
    <w:locked/>
    <w:rsid w:val="000E31A9"/>
    <w:rPr>
      <w:rFonts w:ascii="Century Gothic" w:eastAsia="HYGothic-Medium" w:hAnsi="Century Gothic" w:cs="Tahoma"/>
      <w:i/>
      <w:iCs/>
      <w:color w:val="B13F9A"/>
      <w:sz w:val="21"/>
      <w:lang w:eastAsia="en-US"/>
    </w:rPr>
  </w:style>
  <w:style w:type="character" w:customStyle="1" w:styleId="Heading7Char">
    <w:name w:val="Heading 7 Char"/>
    <w:basedOn w:val="DefaultParagraphFont"/>
    <w:link w:val="Heading7"/>
    <w:uiPriority w:val="99"/>
    <w:semiHidden/>
    <w:locked/>
    <w:rsid w:val="000E31A9"/>
    <w:rPr>
      <w:rFonts w:ascii="Century Gothic" w:eastAsia="HYGothic-Medium" w:hAnsi="Century Gothic" w:cs="Tahoma"/>
      <w:i/>
      <w:iCs/>
      <w:color w:val="000000"/>
      <w:sz w:val="21"/>
      <w:lang w:eastAsia="en-US"/>
    </w:rPr>
  </w:style>
  <w:style w:type="character" w:customStyle="1" w:styleId="Heading8Char">
    <w:name w:val="Heading 8 Char"/>
    <w:basedOn w:val="DefaultParagraphFont"/>
    <w:link w:val="Heading8"/>
    <w:uiPriority w:val="99"/>
    <w:semiHidden/>
    <w:locked/>
    <w:rsid w:val="000E31A9"/>
    <w:rPr>
      <w:rFonts w:ascii="Century Gothic" w:eastAsia="HYGothic-Medium" w:hAnsi="Century Gothic" w:cs="Tahoma"/>
      <w:color w:val="000000"/>
      <w:sz w:val="20"/>
      <w:szCs w:val="20"/>
      <w:lang w:eastAsia="en-US"/>
    </w:rPr>
  </w:style>
  <w:style w:type="character" w:customStyle="1" w:styleId="Heading9Char">
    <w:name w:val="Heading 9 Char"/>
    <w:basedOn w:val="DefaultParagraphFont"/>
    <w:link w:val="Heading9"/>
    <w:uiPriority w:val="99"/>
    <w:semiHidden/>
    <w:locked/>
    <w:rsid w:val="000E31A9"/>
    <w:rPr>
      <w:rFonts w:ascii="Century Gothic" w:eastAsia="HYGothic-Medium" w:hAnsi="Century Gothic" w:cs="Tahoma"/>
      <w:i/>
      <w:iCs/>
      <w:color w:val="000000"/>
      <w:sz w:val="20"/>
      <w:szCs w:val="20"/>
      <w:lang w:eastAsia="en-US"/>
    </w:rPr>
  </w:style>
  <w:style w:type="paragraph" w:styleId="Subtitle">
    <w:name w:val="Subtitle"/>
    <w:basedOn w:val="Normal"/>
    <w:next w:val="Normal"/>
    <w:link w:val="SubtitleChar"/>
    <w:uiPriority w:val="99"/>
    <w:qFormat/>
    <w:rsid w:val="000E31A9"/>
    <w:pPr>
      <w:numPr>
        <w:ilvl w:val="1"/>
      </w:numPr>
    </w:pPr>
    <w:rPr>
      <w:rFonts w:eastAsia="HYGothic-Medium" w:cs="Tahoma"/>
      <w:iCs/>
      <w:color w:val="000000"/>
      <w:spacing w:val="15"/>
      <w:sz w:val="24"/>
      <w:szCs w:val="24"/>
    </w:rPr>
  </w:style>
  <w:style w:type="character" w:customStyle="1" w:styleId="SubtitleChar">
    <w:name w:val="Subtitle Char"/>
    <w:basedOn w:val="DefaultParagraphFont"/>
    <w:link w:val="Subtitle"/>
    <w:uiPriority w:val="99"/>
    <w:locked/>
    <w:rsid w:val="000E31A9"/>
    <w:rPr>
      <w:rFonts w:eastAsia="HYGothic-Medium" w:cs="Tahoma"/>
      <w:iCs/>
      <w:color w:val="000000"/>
      <w:spacing w:val="15"/>
      <w:sz w:val="24"/>
      <w:szCs w:val="24"/>
    </w:rPr>
  </w:style>
  <w:style w:type="paragraph" w:styleId="BalloonText">
    <w:name w:val="Balloon Text"/>
    <w:basedOn w:val="Normal"/>
    <w:link w:val="BalloonTextChar"/>
    <w:uiPriority w:val="99"/>
    <w:semiHidden/>
    <w:rsid w:val="000E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1A9"/>
    <w:rPr>
      <w:rFonts w:ascii="Tahoma" w:hAnsi="Tahoma" w:cs="Tahoma"/>
      <w:sz w:val="16"/>
      <w:szCs w:val="16"/>
      <w:lang w:eastAsia="ja-JP"/>
    </w:rPr>
  </w:style>
  <w:style w:type="paragraph" w:styleId="Caption">
    <w:name w:val="caption"/>
    <w:basedOn w:val="Normal"/>
    <w:next w:val="Normal"/>
    <w:uiPriority w:val="99"/>
    <w:qFormat/>
    <w:rsid w:val="000E31A9"/>
    <w:pPr>
      <w:spacing w:line="240" w:lineRule="auto"/>
    </w:pPr>
    <w:rPr>
      <w:b/>
      <w:bCs/>
      <w:color w:val="B13F9A"/>
      <w:sz w:val="18"/>
      <w:szCs w:val="18"/>
    </w:rPr>
  </w:style>
  <w:style w:type="paragraph" w:styleId="Title">
    <w:name w:val="Title"/>
    <w:basedOn w:val="Normal"/>
    <w:next w:val="Normal"/>
    <w:link w:val="TitleChar"/>
    <w:uiPriority w:val="99"/>
    <w:qFormat/>
    <w:rsid w:val="000E31A9"/>
    <w:pPr>
      <w:spacing w:after="300" w:line="240" w:lineRule="auto"/>
      <w:contextualSpacing/>
    </w:pPr>
    <w:rPr>
      <w:rFonts w:ascii="Century Gothic" w:eastAsia="HYGothic-Medium" w:hAnsi="Century Gothic" w:cs="Tahoma"/>
      <w:color w:val="B13F9A"/>
      <w:spacing w:val="5"/>
      <w:kern w:val="28"/>
      <w:sz w:val="60"/>
      <w:szCs w:val="56"/>
    </w:rPr>
  </w:style>
  <w:style w:type="character" w:customStyle="1" w:styleId="TitleChar">
    <w:name w:val="Title Char"/>
    <w:basedOn w:val="DefaultParagraphFont"/>
    <w:link w:val="Title"/>
    <w:uiPriority w:val="99"/>
    <w:locked/>
    <w:rsid w:val="000E31A9"/>
    <w:rPr>
      <w:rFonts w:ascii="Century Gothic" w:eastAsia="HYGothic-Medium" w:hAnsi="Century Gothic" w:cs="Tahoma"/>
      <w:color w:val="B13F9A"/>
      <w:spacing w:val="5"/>
      <w:kern w:val="28"/>
      <w:sz w:val="56"/>
      <w:szCs w:val="56"/>
    </w:rPr>
  </w:style>
  <w:style w:type="character" w:styleId="Strong">
    <w:name w:val="Strong"/>
    <w:basedOn w:val="DefaultParagraphFont"/>
    <w:uiPriority w:val="99"/>
    <w:qFormat/>
    <w:rsid w:val="000E31A9"/>
    <w:rPr>
      <w:rFonts w:cs="Times New Roman"/>
      <w:b/>
      <w:bCs/>
    </w:rPr>
  </w:style>
  <w:style w:type="character" w:styleId="Emphasis">
    <w:name w:val="Emphasis"/>
    <w:basedOn w:val="DefaultParagraphFont"/>
    <w:uiPriority w:val="99"/>
    <w:qFormat/>
    <w:rsid w:val="000E31A9"/>
    <w:rPr>
      <w:rFonts w:cs="Times New Roman"/>
      <w:i/>
      <w:iCs/>
      <w:color w:val="000000"/>
    </w:rPr>
  </w:style>
  <w:style w:type="paragraph" w:styleId="NoSpacing">
    <w:name w:val="No Spacing"/>
    <w:link w:val="NoSpacingChar"/>
    <w:uiPriority w:val="99"/>
    <w:qFormat/>
    <w:rsid w:val="000E31A9"/>
    <w:rPr>
      <w:lang w:val="en-US" w:eastAsia="en-US"/>
    </w:rPr>
  </w:style>
  <w:style w:type="character" w:customStyle="1" w:styleId="NoSpacingChar">
    <w:name w:val="No Spacing Char"/>
    <w:basedOn w:val="DefaultParagraphFont"/>
    <w:link w:val="NoSpacing"/>
    <w:uiPriority w:val="99"/>
    <w:locked/>
    <w:rsid w:val="000E31A9"/>
    <w:rPr>
      <w:rFonts w:cs="Times New Roman"/>
      <w:sz w:val="22"/>
      <w:szCs w:val="22"/>
      <w:lang w:val="en-US" w:eastAsia="en-US" w:bidi="ar-SA"/>
    </w:rPr>
  </w:style>
  <w:style w:type="paragraph" w:styleId="ListParagraph">
    <w:name w:val="List Paragraph"/>
    <w:basedOn w:val="Normal"/>
    <w:uiPriority w:val="99"/>
    <w:qFormat/>
    <w:rsid w:val="000E31A9"/>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0E31A9"/>
    <w:pPr>
      <w:spacing w:before="160" w:after="160" w:line="300" w:lineRule="auto"/>
      <w:ind w:left="144" w:right="144"/>
      <w:jc w:val="center"/>
    </w:pPr>
    <w:rPr>
      <w:rFonts w:ascii="Century Gothic" w:hAnsi="Century Gothic"/>
      <w:i/>
      <w:iCs/>
      <w:color w:val="92D050"/>
      <w:sz w:val="24"/>
      <w:lang w:eastAsia="en-US" w:bidi="hi-IN"/>
    </w:rPr>
  </w:style>
  <w:style w:type="character" w:customStyle="1" w:styleId="QuoteChar">
    <w:name w:val="Quote Char"/>
    <w:basedOn w:val="DefaultParagraphFont"/>
    <w:link w:val="Quote"/>
    <w:uiPriority w:val="99"/>
    <w:locked/>
    <w:rsid w:val="000E31A9"/>
    <w:rPr>
      <w:rFonts w:ascii="Century Gothic" w:hAnsi="Century Gothic" w:cs="Times New Roman"/>
      <w:i/>
      <w:iCs/>
      <w:color w:val="92D050"/>
      <w:sz w:val="24"/>
      <w:lang w:eastAsia="en-US" w:bidi="hi-IN"/>
    </w:rPr>
  </w:style>
  <w:style w:type="paragraph" w:styleId="IntenseQuote">
    <w:name w:val="Intense Quote"/>
    <w:basedOn w:val="Normal"/>
    <w:next w:val="Normal"/>
    <w:link w:val="IntenseQuoteChar"/>
    <w:uiPriority w:val="99"/>
    <w:qFormat/>
    <w:rsid w:val="000E31A9"/>
    <w:pPr>
      <w:pBdr>
        <w:top w:val="single" w:sz="36" w:space="8" w:color="92D050"/>
        <w:left w:val="single" w:sz="36" w:space="8" w:color="92D050"/>
        <w:bottom w:val="single" w:sz="36" w:space="8" w:color="92D050"/>
        <w:right w:val="single" w:sz="36" w:space="8" w:color="92D050"/>
      </w:pBdr>
      <w:shd w:val="clear" w:color="auto" w:fill="92D050"/>
      <w:spacing w:before="200" w:after="280" w:line="300" w:lineRule="auto"/>
      <w:ind w:left="936" w:right="936"/>
      <w:jc w:val="center"/>
    </w:pPr>
    <w:rPr>
      <w:rFonts w:ascii="Century Gothic" w:eastAsia="HYGothic-Medium" w:hAnsi="Century Gothic"/>
      <w:bCs/>
      <w:i/>
      <w:iCs/>
      <w:color w:val="FFFFFF"/>
      <w:sz w:val="24"/>
      <w:lang w:eastAsia="en-US" w:bidi="hi-IN"/>
    </w:rPr>
  </w:style>
  <w:style w:type="character" w:customStyle="1" w:styleId="IntenseQuoteChar">
    <w:name w:val="Intense Quote Char"/>
    <w:basedOn w:val="DefaultParagraphFont"/>
    <w:link w:val="IntenseQuote"/>
    <w:uiPriority w:val="99"/>
    <w:locked/>
    <w:rsid w:val="000E31A9"/>
    <w:rPr>
      <w:rFonts w:ascii="Century Gothic" w:eastAsia="HYGothic-Medium" w:hAnsi="Century Gothic" w:cs="Times New Roman"/>
      <w:bCs/>
      <w:i/>
      <w:iCs/>
      <w:color w:val="FFFFFF"/>
      <w:sz w:val="24"/>
      <w:shd w:val="clear" w:color="auto" w:fill="92D050"/>
      <w:lang w:eastAsia="en-US" w:bidi="hi-IN"/>
    </w:rPr>
  </w:style>
  <w:style w:type="character" w:styleId="SubtleEmphasis">
    <w:name w:val="Subtle Emphasis"/>
    <w:basedOn w:val="DefaultParagraphFont"/>
    <w:uiPriority w:val="99"/>
    <w:qFormat/>
    <w:rsid w:val="000E31A9"/>
    <w:rPr>
      <w:rFonts w:cs="Times New Roman"/>
      <w:i/>
      <w:iCs/>
      <w:color w:val="000000"/>
    </w:rPr>
  </w:style>
  <w:style w:type="character" w:styleId="IntenseEmphasis">
    <w:name w:val="Intense Emphasis"/>
    <w:basedOn w:val="DefaultParagraphFont"/>
    <w:uiPriority w:val="99"/>
    <w:qFormat/>
    <w:rsid w:val="000E31A9"/>
    <w:rPr>
      <w:rFonts w:cs="Times New Roman"/>
      <w:b/>
      <w:bCs/>
      <w:i/>
      <w:iCs/>
      <w:color w:val="000000"/>
    </w:rPr>
  </w:style>
  <w:style w:type="character" w:styleId="SubtleReference">
    <w:name w:val="Subtle Reference"/>
    <w:basedOn w:val="DefaultParagraphFont"/>
    <w:uiPriority w:val="99"/>
    <w:qFormat/>
    <w:rsid w:val="000E31A9"/>
    <w:rPr>
      <w:rFonts w:cs="Times New Roman"/>
      <w:smallCaps/>
      <w:color w:val="000000"/>
      <w:u w:val="single"/>
    </w:rPr>
  </w:style>
  <w:style w:type="character" w:styleId="IntenseReference">
    <w:name w:val="Intense Reference"/>
    <w:basedOn w:val="DefaultParagraphFont"/>
    <w:uiPriority w:val="99"/>
    <w:qFormat/>
    <w:rsid w:val="000E31A9"/>
    <w:rPr>
      <w:rFonts w:cs="Times New Roman"/>
      <w:b/>
      <w:bCs/>
      <w:color w:val="000000"/>
      <w:spacing w:val="5"/>
      <w:u w:val="single"/>
    </w:rPr>
  </w:style>
  <w:style w:type="character" w:styleId="BookTitle">
    <w:name w:val="Book Title"/>
    <w:basedOn w:val="DefaultParagraphFont"/>
    <w:uiPriority w:val="99"/>
    <w:qFormat/>
    <w:rsid w:val="000E31A9"/>
    <w:rPr>
      <w:rFonts w:cs="Times New Roman"/>
      <w:b/>
      <w:bCs/>
      <w:smallCaps/>
      <w:spacing w:val="10"/>
    </w:rPr>
  </w:style>
  <w:style w:type="paragraph" w:styleId="TOC1">
    <w:name w:val="toc 1"/>
    <w:basedOn w:val="Normal"/>
    <w:next w:val="Normal"/>
    <w:autoRedefine/>
    <w:uiPriority w:val="99"/>
    <w:semiHidden/>
    <w:rsid w:val="000E31A9"/>
    <w:pPr>
      <w:spacing w:after="100"/>
    </w:pPr>
    <w:rPr>
      <w:lang w:eastAsia="ja-JP"/>
    </w:rPr>
  </w:style>
  <w:style w:type="table" w:styleId="TableGrid">
    <w:name w:val="Table Grid"/>
    <w:basedOn w:val="TableNormal"/>
    <w:uiPriority w:val="99"/>
    <w:rsid w:val="000E31A9"/>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31A9"/>
    <w:rPr>
      <w:rFonts w:cs="Times New Roman"/>
      <w:color w:val="808080"/>
    </w:rPr>
  </w:style>
  <w:style w:type="character" w:styleId="Hyperlink">
    <w:name w:val="Hyperlink"/>
    <w:basedOn w:val="DefaultParagraphFont"/>
    <w:uiPriority w:val="99"/>
    <w:rsid w:val="00EE4067"/>
    <w:rPr>
      <w:rFonts w:cs="Times New Roman"/>
      <w:color w:val="FFDE6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Malgun Gothic" w:hAnsi="Palatino Linotype"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31A9"/>
    <w:pPr>
      <w:spacing w:after="200" w:line="276" w:lineRule="auto"/>
    </w:pPr>
    <w:rPr>
      <w:lang w:val="en-US" w:eastAsia="ko-KR"/>
    </w:rPr>
  </w:style>
  <w:style w:type="paragraph" w:styleId="Heading1">
    <w:name w:val="heading 1"/>
    <w:basedOn w:val="Normal"/>
    <w:next w:val="Normal"/>
    <w:link w:val="Heading1Char"/>
    <w:uiPriority w:val="99"/>
    <w:qFormat/>
    <w:rsid w:val="000E31A9"/>
    <w:pPr>
      <w:keepNext/>
      <w:keepLines/>
      <w:spacing w:before="360" w:after="0" w:line="240" w:lineRule="auto"/>
      <w:outlineLvl w:val="0"/>
    </w:pPr>
    <w:rPr>
      <w:rFonts w:ascii="Century Gothic" w:eastAsia="HYGothic-Medium" w:hAnsi="Century Gothic" w:cs="Tahoma"/>
      <w:bCs/>
      <w:i/>
      <w:color w:val="92D050"/>
      <w:sz w:val="32"/>
      <w:szCs w:val="32"/>
      <w:lang w:eastAsia="en-US"/>
    </w:rPr>
  </w:style>
  <w:style w:type="paragraph" w:styleId="Heading2">
    <w:name w:val="heading 2"/>
    <w:basedOn w:val="Normal"/>
    <w:next w:val="Normal"/>
    <w:link w:val="Heading2Char"/>
    <w:uiPriority w:val="99"/>
    <w:qFormat/>
    <w:rsid w:val="000E31A9"/>
    <w:pPr>
      <w:keepNext/>
      <w:keepLines/>
      <w:spacing w:before="120" w:after="0" w:line="240" w:lineRule="auto"/>
      <w:outlineLvl w:val="1"/>
    </w:pPr>
    <w:rPr>
      <w:rFonts w:ascii="Century Gothic" w:eastAsia="HYGothic-Medium" w:hAnsi="Century Gothic" w:cs="Tahoma"/>
      <w:bCs/>
      <w:color w:val="B13F9A"/>
      <w:sz w:val="28"/>
      <w:szCs w:val="26"/>
      <w:lang w:eastAsia="en-US"/>
    </w:rPr>
  </w:style>
  <w:style w:type="paragraph" w:styleId="Heading3">
    <w:name w:val="heading 3"/>
    <w:basedOn w:val="Normal"/>
    <w:next w:val="Normal"/>
    <w:link w:val="Heading3Char"/>
    <w:uiPriority w:val="99"/>
    <w:qFormat/>
    <w:rsid w:val="000E31A9"/>
    <w:pPr>
      <w:keepNext/>
      <w:keepLines/>
      <w:spacing w:before="20" w:after="0" w:line="240" w:lineRule="auto"/>
      <w:outlineLvl w:val="2"/>
    </w:pPr>
    <w:rPr>
      <w:rFonts w:ascii="Century Gothic" w:eastAsia="HYGothic-Medium" w:hAnsi="Century Gothic" w:cs="Tahoma"/>
      <w:bCs/>
      <w:i/>
      <w:color w:val="B13F9A"/>
      <w:sz w:val="23"/>
      <w:lang w:eastAsia="en-US"/>
    </w:rPr>
  </w:style>
  <w:style w:type="paragraph" w:styleId="Heading4">
    <w:name w:val="heading 4"/>
    <w:basedOn w:val="Normal"/>
    <w:next w:val="Normal"/>
    <w:link w:val="Heading4Char"/>
    <w:uiPriority w:val="99"/>
    <w:qFormat/>
    <w:rsid w:val="000E31A9"/>
    <w:pPr>
      <w:keepNext/>
      <w:keepLines/>
      <w:spacing w:before="200" w:after="0" w:line="264" w:lineRule="auto"/>
      <w:outlineLvl w:val="3"/>
    </w:pPr>
    <w:rPr>
      <w:rFonts w:ascii="Century Gothic" w:eastAsia="HYGothic-Medium" w:hAnsi="Century Gothic" w:cs="Tahoma"/>
      <w:bCs/>
      <w:i/>
      <w:iCs/>
      <w:color w:val="B13F9A"/>
      <w:sz w:val="23"/>
      <w:lang w:eastAsia="en-US"/>
    </w:rPr>
  </w:style>
  <w:style w:type="paragraph" w:styleId="Heading5">
    <w:name w:val="heading 5"/>
    <w:basedOn w:val="Normal"/>
    <w:next w:val="Normal"/>
    <w:link w:val="Heading5Char"/>
    <w:uiPriority w:val="99"/>
    <w:qFormat/>
    <w:rsid w:val="000E31A9"/>
    <w:pPr>
      <w:keepNext/>
      <w:keepLines/>
      <w:spacing w:before="200" w:after="0" w:line="264" w:lineRule="auto"/>
      <w:outlineLvl w:val="4"/>
    </w:pPr>
    <w:rPr>
      <w:rFonts w:ascii="Century Gothic" w:eastAsia="HYGothic-Medium" w:hAnsi="Century Gothic" w:cs="Tahoma"/>
      <w:color w:val="B13F9A"/>
      <w:lang w:eastAsia="en-US"/>
    </w:rPr>
  </w:style>
  <w:style w:type="paragraph" w:styleId="Heading6">
    <w:name w:val="heading 6"/>
    <w:basedOn w:val="Normal"/>
    <w:next w:val="Normal"/>
    <w:link w:val="Heading6Char"/>
    <w:uiPriority w:val="99"/>
    <w:qFormat/>
    <w:rsid w:val="000E31A9"/>
    <w:pPr>
      <w:keepNext/>
      <w:keepLines/>
      <w:spacing w:before="200" w:after="0" w:line="264" w:lineRule="auto"/>
      <w:outlineLvl w:val="5"/>
    </w:pPr>
    <w:rPr>
      <w:rFonts w:ascii="Century Gothic" w:eastAsia="HYGothic-Medium" w:hAnsi="Century Gothic" w:cs="Tahoma"/>
      <w:i/>
      <w:iCs/>
      <w:color w:val="B13F9A"/>
      <w:sz w:val="21"/>
      <w:lang w:eastAsia="en-US"/>
    </w:rPr>
  </w:style>
  <w:style w:type="paragraph" w:styleId="Heading7">
    <w:name w:val="heading 7"/>
    <w:basedOn w:val="Normal"/>
    <w:next w:val="Normal"/>
    <w:link w:val="Heading7Char"/>
    <w:uiPriority w:val="99"/>
    <w:qFormat/>
    <w:rsid w:val="000E31A9"/>
    <w:pPr>
      <w:keepNext/>
      <w:keepLines/>
      <w:spacing w:before="200" w:after="0" w:line="264" w:lineRule="auto"/>
      <w:outlineLvl w:val="6"/>
    </w:pPr>
    <w:rPr>
      <w:rFonts w:ascii="Century Gothic" w:eastAsia="HYGothic-Medium" w:hAnsi="Century Gothic" w:cs="Tahoma"/>
      <w:i/>
      <w:iCs/>
      <w:color w:val="000000"/>
      <w:sz w:val="21"/>
      <w:lang w:eastAsia="en-US"/>
    </w:rPr>
  </w:style>
  <w:style w:type="paragraph" w:styleId="Heading8">
    <w:name w:val="heading 8"/>
    <w:basedOn w:val="Normal"/>
    <w:next w:val="Normal"/>
    <w:link w:val="Heading8Char"/>
    <w:uiPriority w:val="99"/>
    <w:qFormat/>
    <w:rsid w:val="000E31A9"/>
    <w:pPr>
      <w:keepNext/>
      <w:keepLines/>
      <w:spacing w:before="200" w:after="0" w:line="264" w:lineRule="auto"/>
      <w:outlineLvl w:val="7"/>
    </w:pPr>
    <w:rPr>
      <w:rFonts w:ascii="Century Gothic" w:eastAsia="HYGothic-Medium" w:hAnsi="Century Gothic" w:cs="Tahoma"/>
      <w:color w:val="000000"/>
      <w:sz w:val="20"/>
      <w:szCs w:val="20"/>
      <w:lang w:eastAsia="en-US"/>
    </w:rPr>
  </w:style>
  <w:style w:type="paragraph" w:styleId="Heading9">
    <w:name w:val="heading 9"/>
    <w:basedOn w:val="Normal"/>
    <w:next w:val="Normal"/>
    <w:link w:val="Heading9Char"/>
    <w:uiPriority w:val="99"/>
    <w:qFormat/>
    <w:rsid w:val="000E31A9"/>
    <w:pPr>
      <w:keepNext/>
      <w:keepLines/>
      <w:spacing w:before="200" w:after="0" w:line="264" w:lineRule="auto"/>
      <w:outlineLvl w:val="8"/>
    </w:pPr>
    <w:rPr>
      <w:rFonts w:ascii="Century Gothic" w:eastAsia="HYGothic-Medium" w:hAnsi="Century Gothic" w:cs="Tahoma"/>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31A9"/>
    <w:rPr>
      <w:rFonts w:ascii="Century Gothic" w:eastAsia="HYGothic-Medium" w:hAnsi="Century Gothic" w:cs="Tahoma"/>
      <w:bCs/>
      <w:i/>
      <w:color w:val="92D050"/>
      <w:sz w:val="32"/>
      <w:szCs w:val="32"/>
      <w:lang w:eastAsia="en-US"/>
    </w:rPr>
  </w:style>
  <w:style w:type="character" w:customStyle="1" w:styleId="Heading2Char">
    <w:name w:val="Heading 2 Char"/>
    <w:basedOn w:val="DefaultParagraphFont"/>
    <w:link w:val="Heading2"/>
    <w:uiPriority w:val="99"/>
    <w:semiHidden/>
    <w:locked/>
    <w:rsid w:val="000E31A9"/>
    <w:rPr>
      <w:rFonts w:ascii="Century Gothic" w:eastAsia="HYGothic-Medium" w:hAnsi="Century Gothic" w:cs="Tahoma"/>
      <w:bCs/>
      <w:color w:val="B13F9A"/>
      <w:sz w:val="26"/>
      <w:szCs w:val="26"/>
      <w:lang w:eastAsia="en-US"/>
    </w:rPr>
  </w:style>
  <w:style w:type="character" w:customStyle="1" w:styleId="Heading3Char">
    <w:name w:val="Heading 3 Char"/>
    <w:basedOn w:val="DefaultParagraphFont"/>
    <w:link w:val="Heading3"/>
    <w:uiPriority w:val="99"/>
    <w:semiHidden/>
    <w:locked/>
    <w:rsid w:val="000E31A9"/>
    <w:rPr>
      <w:rFonts w:ascii="Century Gothic" w:eastAsia="HYGothic-Medium" w:hAnsi="Century Gothic" w:cs="Tahoma"/>
      <w:bCs/>
      <w:i/>
      <w:color w:val="B13F9A"/>
      <w:sz w:val="23"/>
      <w:lang w:eastAsia="en-US"/>
    </w:rPr>
  </w:style>
  <w:style w:type="character" w:customStyle="1" w:styleId="Heading4Char">
    <w:name w:val="Heading 4 Char"/>
    <w:basedOn w:val="DefaultParagraphFont"/>
    <w:link w:val="Heading4"/>
    <w:uiPriority w:val="99"/>
    <w:semiHidden/>
    <w:locked/>
    <w:rsid w:val="000E31A9"/>
    <w:rPr>
      <w:rFonts w:ascii="Century Gothic" w:eastAsia="HYGothic-Medium" w:hAnsi="Century Gothic" w:cs="Tahoma"/>
      <w:bCs/>
      <w:i/>
      <w:iCs/>
      <w:color w:val="B13F9A"/>
      <w:sz w:val="23"/>
      <w:lang w:eastAsia="en-US"/>
    </w:rPr>
  </w:style>
  <w:style w:type="character" w:customStyle="1" w:styleId="Heading5Char">
    <w:name w:val="Heading 5 Char"/>
    <w:basedOn w:val="DefaultParagraphFont"/>
    <w:link w:val="Heading5"/>
    <w:uiPriority w:val="99"/>
    <w:semiHidden/>
    <w:locked/>
    <w:rsid w:val="000E31A9"/>
    <w:rPr>
      <w:rFonts w:ascii="Century Gothic" w:eastAsia="HYGothic-Medium" w:hAnsi="Century Gothic" w:cs="Tahoma"/>
      <w:color w:val="B13F9A"/>
      <w:lang w:eastAsia="en-US"/>
    </w:rPr>
  </w:style>
  <w:style w:type="character" w:customStyle="1" w:styleId="Heading6Char">
    <w:name w:val="Heading 6 Char"/>
    <w:basedOn w:val="DefaultParagraphFont"/>
    <w:link w:val="Heading6"/>
    <w:uiPriority w:val="99"/>
    <w:semiHidden/>
    <w:locked/>
    <w:rsid w:val="000E31A9"/>
    <w:rPr>
      <w:rFonts w:ascii="Century Gothic" w:eastAsia="HYGothic-Medium" w:hAnsi="Century Gothic" w:cs="Tahoma"/>
      <w:i/>
      <w:iCs/>
      <w:color w:val="B13F9A"/>
      <w:sz w:val="21"/>
      <w:lang w:eastAsia="en-US"/>
    </w:rPr>
  </w:style>
  <w:style w:type="character" w:customStyle="1" w:styleId="Heading7Char">
    <w:name w:val="Heading 7 Char"/>
    <w:basedOn w:val="DefaultParagraphFont"/>
    <w:link w:val="Heading7"/>
    <w:uiPriority w:val="99"/>
    <w:semiHidden/>
    <w:locked/>
    <w:rsid w:val="000E31A9"/>
    <w:rPr>
      <w:rFonts w:ascii="Century Gothic" w:eastAsia="HYGothic-Medium" w:hAnsi="Century Gothic" w:cs="Tahoma"/>
      <w:i/>
      <w:iCs/>
      <w:color w:val="000000"/>
      <w:sz w:val="21"/>
      <w:lang w:eastAsia="en-US"/>
    </w:rPr>
  </w:style>
  <w:style w:type="character" w:customStyle="1" w:styleId="Heading8Char">
    <w:name w:val="Heading 8 Char"/>
    <w:basedOn w:val="DefaultParagraphFont"/>
    <w:link w:val="Heading8"/>
    <w:uiPriority w:val="99"/>
    <w:semiHidden/>
    <w:locked/>
    <w:rsid w:val="000E31A9"/>
    <w:rPr>
      <w:rFonts w:ascii="Century Gothic" w:eastAsia="HYGothic-Medium" w:hAnsi="Century Gothic" w:cs="Tahoma"/>
      <w:color w:val="000000"/>
      <w:sz w:val="20"/>
      <w:szCs w:val="20"/>
      <w:lang w:eastAsia="en-US"/>
    </w:rPr>
  </w:style>
  <w:style w:type="character" w:customStyle="1" w:styleId="Heading9Char">
    <w:name w:val="Heading 9 Char"/>
    <w:basedOn w:val="DefaultParagraphFont"/>
    <w:link w:val="Heading9"/>
    <w:uiPriority w:val="99"/>
    <w:semiHidden/>
    <w:locked/>
    <w:rsid w:val="000E31A9"/>
    <w:rPr>
      <w:rFonts w:ascii="Century Gothic" w:eastAsia="HYGothic-Medium" w:hAnsi="Century Gothic" w:cs="Tahoma"/>
      <w:i/>
      <w:iCs/>
      <w:color w:val="000000"/>
      <w:sz w:val="20"/>
      <w:szCs w:val="20"/>
      <w:lang w:eastAsia="en-US"/>
    </w:rPr>
  </w:style>
  <w:style w:type="paragraph" w:styleId="Subtitle">
    <w:name w:val="Subtitle"/>
    <w:basedOn w:val="Normal"/>
    <w:next w:val="Normal"/>
    <w:link w:val="SubtitleChar"/>
    <w:uiPriority w:val="99"/>
    <w:qFormat/>
    <w:rsid w:val="000E31A9"/>
    <w:pPr>
      <w:numPr>
        <w:ilvl w:val="1"/>
      </w:numPr>
    </w:pPr>
    <w:rPr>
      <w:rFonts w:eastAsia="HYGothic-Medium" w:cs="Tahoma"/>
      <w:iCs/>
      <w:color w:val="000000"/>
      <w:spacing w:val="15"/>
      <w:sz w:val="24"/>
      <w:szCs w:val="24"/>
    </w:rPr>
  </w:style>
  <w:style w:type="character" w:customStyle="1" w:styleId="SubtitleChar">
    <w:name w:val="Subtitle Char"/>
    <w:basedOn w:val="DefaultParagraphFont"/>
    <w:link w:val="Subtitle"/>
    <w:uiPriority w:val="99"/>
    <w:locked/>
    <w:rsid w:val="000E31A9"/>
    <w:rPr>
      <w:rFonts w:eastAsia="HYGothic-Medium" w:cs="Tahoma"/>
      <w:iCs/>
      <w:color w:val="000000"/>
      <w:spacing w:val="15"/>
      <w:sz w:val="24"/>
      <w:szCs w:val="24"/>
    </w:rPr>
  </w:style>
  <w:style w:type="paragraph" w:styleId="BalloonText">
    <w:name w:val="Balloon Text"/>
    <w:basedOn w:val="Normal"/>
    <w:link w:val="BalloonTextChar"/>
    <w:uiPriority w:val="99"/>
    <w:semiHidden/>
    <w:rsid w:val="000E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1A9"/>
    <w:rPr>
      <w:rFonts w:ascii="Tahoma" w:hAnsi="Tahoma" w:cs="Tahoma"/>
      <w:sz w:val="16"/>
      <w:szCs w:val="16"/>
      <w:lang w:eastAsia="ja-JP"/>
    </w:rPr>
  </w:style>
  <w:style w:type="paragraph" w:styleId="Caption">
    <w:name w:val="caption"/>
    <w:basedOn w:val="Normal"/>
    <w:next w:val="Normal"/>
    <w:uiPriority w:val="99"/>
    <w:qFormat/>
    <w:rsid w:val="000E31A9"/>
    <w:pPr>
      <w:spacing w:line="240" w:lineRule="auto"/>
    </w:pPr>
    <w:rPr>
      <w:b/>
      <w:bCs/>
      <w:color w:val="B13F9A"/>
      <w:sz w:val="18"/>
      <w:szCs w:val="18"/>
    </w:rPr>
  </w:style>
  <w:style w:type="paragraph" w:styleId="Title">
    <w:name w:val="Title"/>
    <w:basedOn w:val="Normal"/>
    <w:next w:val="Normal"/>
    <w:link w:val="TitleChar"/>
    <w:uiPriority w:val="99"/>
    <w:qFormat/>
    <w:rsid w:val="000E31A9"/>
    <w:pPr>
      <w:spacing w:after="300" w:line="240" w:lineRule="auto"/>
      <w:contextualSpacing/>
    </w:pPr>
    <w:rPr>
      <w:rFonts w:ascii="Century Gothic" w:eastAsia="HYGothic-Medium" w:hAnsi="Century Gothic" w:cs="Tahoma"/>
      <w:color w:val="B13F9A"/>
      <w:spacing w:val="5"/>
      <w:kern w:val="28"/>
      <w:sz w:val="60"/>
      <w:szCs w:val="56"/>
    </w:rPr>
  </w:style>
  <w:style w:type="character" w:customStyle="1" w:styleId="TitleChar">
    <w:name w:val="Title Char"/>
    <w:basedOn w:val="DefaultParagraphFont"/>
    <w:link w:val="Title"/>
    <w:uiPriority w:val="99"/>
    <w:locked/>
    <w:rsid w:val="000E31A9"/>
    <w:rPr>
      <w:rFonts w:ascii="Century Gothic" w:eastAsia="HYGothic-Medium" w:hAnsi="Century Gothic" w:cs="Tahoma"/>
      <w:color w:val="B13F9A"/>
      <w:spacing w:val="5"/>
      <w:kern w:val="28"/>
      <w:sz w:val="56"/>
      <w:szCs w:val="56"/>
    </w:rPr>
  </w:style>
  <w:style w:type="character" w:styleId="Strong">
    <w:name w:val="Strong"/>
    <w:basedOn w:val="DefaultParagraphFont"/>
    <w:uiPriority w:val="99"/>
    <w:qFormat/>
    <w:rsid w:val="000E31A9"/>
    <w:rPr>
      <w:rFonts w:cs="Times New Roman"/>
      <w:b/>
      <w:bCs/>
    </w:rPr>
  </w:style>
  <w:style w:type="character" w:styleId="Emphasis">
    <w:name w:val="Emphasis"/>
    <w:basedOn w:val="DefaultParagraphFont"/>
    <w:uiPriority w:val="99"/>
    <w:qFormat/>
    <w:rsid w:val="000E31A9"/>
    <w:rPr>
      <w:rFonts w:cs="Times New Roman"/>
      <w:i/>
      <w:iCs/>
      <w:color w:val="000000"/>
    </w:rPr>
  </w:style>
  <w:style w:type="paragraph" w:styleId="NoSpacing">
    <w:name w:val="No Spacing"/>
    <w:link w:val="NoSpacingChar"/>
    <w:uiPriority w:val="99"/>
    <w:qFormat/>
    <w:rsid w:val="000E31A9"/>
    <w:rPr>
      <w:lang w:val="en-US" w:eastAsia="en-US"/>
    </w:rPr>
  </w:style>
  <w:style w:type="character" w:customStyle="1" w:styleId="NoSpacingChar">
    <w:name w:val="No Spacing Char"/>
    <w:basedOn w:val="DefaultParagraphFont"/>
    <w:link w:val="NoSpacing"/>
    <w:uiPriority w:val="99"/>
    <w:locked/>
    <w:rsid w:val="000E31A9"/>
    <w:rPr>
      <w:rFonts w:cs="Times New Roman"/>
      <w:sz w:val="22"/>
      <w:szCs w:val="22"/>
      <w:lang w:val="en-US" w:eastAsia="en-US" w:bidi="ar-SA"/>
    </w:rPr>
  </w:style>
  <w:style w:type="paragraph" w:styleId="ListParagraph">
    <w:name w:val="List Paragraph"/>
    <w:basedOn w:val="Normal"/>
    <w:uiPriority w:val="99"/>
    <w:qFormat/>
    <w:rsid w:val="000E31A9"/>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0E31A9"/>
    <w:pPr>
      <w:spacing w:before="160" w:after="160" w:line="300" w:lineRule="auto"/>
      <w:ind w:left="144" w:right="144"/>
      <w:jc w:val="center"/>
    </w:pPr>
    <w:rPr>
      <w:rFonts w:ascii="Century Gothic" w:hAnsi="Century Gothic"/>
      <w:i/>
      <w:iCs/>
      <w:color w:val="92D050"/>
      <w:sz w:val="24"/>
      <w:lang w:eastAsia="en-US" w:bidi="hi-IN"/>
    </w:rPr>
  </w:style>
  <w:style w:type="character" w:customStyle="1" w:styleId="QuoteChar">
    <w:name w:val="Quote Char"/>
    <w:basedOn w:val="DefaultParagraphFont"/>
    <w:link w:val="Quote"/>
    <w:uiPriority w:val="99"/>
    <w:locked/>
    <w:rsid w:val="000E31A9"/>
    <w:rPr>
      <w:rFonts w:ascii="Century Gothic" w:hAnsi="Century Gothic" w:cs="Times New Roman"/>
      <w:i/>
      <w:iCs/>
      <w:color w:val="92D050"/>
      <w:sz w:val="24"/>
      <w:lang w:eastAsia="en-US" w:bidi="hi-IN"/>
    </w:rPr>
  </w:style>
  <w:style w:type="paragraph" w:styleId="IntenseQuote">
    <w:name w:val="Intense Quote"/>
    <w:basedOn w:val="Normal"/>
    <w:next w:val="Normal"/>
    <w:link w:val="IntenseQuoteChar"/>
    <w:uiPriority w:val="99"/>
    <w:qFormat/>
    <w:rsid w:val="000E31A9"/>
    <w:pPr>
      <w:pBdr>
        <w:top w:val="single" w:sz="36" w:space="8" w:color="92D050"/>
        <w:left w:val="single" w:sz="36" w:space="8" w:color="92D050"/>
        <w:bottom w:val="single" w:sz="36" w:space="8" w:color="92D050"/>
        <w:right w:val="single" w:sz="36" w:space="8" w:color="92D050"/>
      </w:pBdr>
      <w:shd w:val="clear" w:color="auto" w:fill="92D050"/>
      <w:spacing w:before="200" w:after="280" w:line="300" w:lineRule="auto"/>
      <w:ind w:left="936" w:right="936"/>
      <w:jc w:val="center"/>
    </w:pPr>
    <w:rPr>
      <w:rFonts w:ascii="Century Gothic" w:eastAsia="HYGothic-Medium" w:hAnsi="Century Gothic"/>
      <w:bCs/>
      <w:i/>
      <w:iCs/>
      <w:color w:val="FFFFFF"/>
      <w:sz w:val="24"/>
      <w:lang w:eastAsia="en-US" w:bidi="hi-IN"/>
    </w:rPr>
  </w:style>
  <w:style w:type="character" w:customStyle="1" w:styleId="IntenseQuoteChar">
    <w:name w:val="Intense Quote Char"/>
    <w:basedOn w:val="DefaultParagraphFont"/>
    <w:link w:val="IntenseQuote"/>
    <w:uiPriority w:val="99"/>
    <w:locked/>
    <w:rsid w:val="000E31A9"/>
    <w:rPr>
      <w:rFonts w:ascii="Century Gothic" w:eastAsia="HYGothic-Medium" w:hAnsi="Century Gothic" w:cs="Times New Roman"/>
      <w:bCs/>
      <w:i/>
      <w:iCs/>
      <w:color w:val="FFFFFF"/>
      <w:sz w:val="24"/>
      <w:shd w:val="clear" w:color="auto" w:fill="92D050"/>
      <w:lang w:eastAsia="en-US" w:bidi="hi-IN"/>
    </w:rPr>
  </w:style>
  <w:style w:type="character" w:styleId="SubtleEmphasis">
    <w:name w:val="Subtle Emphasis"/>
    <w:basedOn w:val="DefaultParagraphFont"/>
    <w:uiPriority w:val="99"/>
    <w:qFormat/>
    <w:rsid w:val="000E31A9"/>
    <w:rPr>
      <w:rFonts w:cs="Times New Roman"/>
      <w:i/>
      <w:iCs/>
      <w:color w:val="000000"/>
    </w:rPr>
  </w:style>
  <w:style w:type="character" w:styleId="IntenseEmphasis">
    <w:name w:val="Intense Emphasis"/>
    <w:basedOn w:val="DefaultParagraphFont"/>
    <w:uiPriority w:val="99"/>
    <w:qFormat/>
    <w:rsid w:val="000E31A9"/>
    <w:rPr>
      <w:rFonts w:cs="Times New Roman"/>
      <w:b/>
      <w:bCs/>
      <w:i/>
      <w:iCs/>
      <w:color w:val="000000"/>
    </w:rPr>
  </w:style>
  <w:style w:type="character" w:styleId="SubtleReference">
    <w:name w:val="Subtle Reference"/>
    <w:basedOn w:val="DefaultParagraphFont"/>
    <w:uiPriority w:val="99"/>
    <w:qFormat/>
    <w:rsid w:val="000E31A9"/>
    <w:rPr>
      <w:rFonts w:cs="Times New Roman"/>
      <w:smallCaps/>
      <w:color w:val="000000"/>
      <w:u w:val="single"/>
    </w:rPr>
  </w:style>
  <w:style w:type="character" w:styleId="IntenseReference">
    <w:name w:val="Intense Reference"/>
    <w:basedOn w:val="DefaultParagraphFont"/>
    <w:uiPriority w:val="99"/>
    <w:qFormat/>
    <w:rsid w:val="000E31A9"/>
    <w:rPr>
      <w:rFonts w:cs="Times New Roman"/>
      <w:b/>
      <w:bCs/>
      <w:color w:val="000000"/>
      <w:spacing w:val="5"/>
      <w:u w:val="single"/>
    </w:rPr>
  </w:style>
  <w:style w:type="character" w:styleId="BookTitle">
    <w:name w:val="Book Title"/>
    <w:basedOn w:val="DefaultParagraphFont"/>
    <w:uiPriority w:val="99"/>
    <w:qFormat/>
    <w:rsid w:val="000E31A9"/>
    <w:rPr>
      <w:rFonts w:cs="Times New Roman"/>
      <w:b/>
      <w:bCs/>
      <w:smallCaps/>
      <w:spacing w:val="10"/>
    </w:rPr>
  </w:style>
  <w:style w:type="paragraph" w:styleId="TOC1">
    <w:name w:val="toc 1"/>
    <w:basedOn w:val="Normal"/>
    <w:next w:val="Normal"/>
    <w:autoRedefine/>
    <w:uiPriority w:val="99"/>
    <w:semiHidden/>
    <w:rsid w:val="000E31A9"/>
    <w:pPr>
      <w:spacing w:after="100"/>
    </w:pPr>
    <w:rPr>
      <w:lang w:eastAsia="ja-JP"/>
    </w:rPr>
  </w:style>
  <w:style w:type="table" w:styleId="TableGrid">
    <w:name w:val="Table Grid"/>
    <w:basedOn w:val="TableNormal"/>
    <w:uiPriority w:val="99"/>
    <w:rsid w:val="000E31A9"/>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31A9"/>
    <w:rPr>
      <w:rFonts w:cs="Times New Roman"/>
      <w:color w:val="808080"/>
    </w:rPr>
  </w:style>
  <w:style w:type="character" w:styleId="Hyperlink">
    <w:name w:val="Hyperlink"/>
    <w:basedOn w:val="DefaultParagraphFont"/>
    <w:uiPriority w:val="99"/>
    <w:rsid w:val="00EE4067"/>
    <w:rPr>
      <w:rFonts w:cs="Times New Roman"/>
      <w:color w:val="FFDE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430544">
      <w:marLeft w:val="0"/>
      <w:marRight w:val="0"/>
      <w:marTop w:val="0"/>
      <w:marBottom w:val="0"/>
      <w:divBdr>
        <w:top w:val="none" w:sz="0" w:space="0" w:color="auto"/>
        <w:left w:val="none" w:sz="0" w:space="0" w:color="auto"/>
        <w:bottom w:val="none" w:sz="0" w:space="0" w:color="auto"/>
        <w:right w:val="none" w:sz="0" w:space="0" w:color="auto"/>
      </w:divBdr>
      <w:divsChild>
        <w:div w:id="640430543">
          <w:marLeft w:val="547"/>
          <w:marRight w:val="0"/>
          <w:marTop w:val="115"/>
          <w:marBottom w:val="0"/>
          <w:divBdr>
            <w:top w:val="none" w:sz="0" w:space="0" w:color="auto"/>
            <w:left w:val="none" w:sz="0" w:space="0" w:color="auto"/>
            <w:bottom w:val="none" w:sz="0" w:space="0" w:color="auto"/>
            <w:right w:val="none" w:sz="0" w:space="0" w:color="auto"/>
          </w:divBdr>
        </w:div>
        <w:div w:id="640430545">
          <w:marLeft w:val="547"/>
          <w:marRight w:val="0"/>
          <w:marTop w:val="115"/>
          <w:marBottom w:val="0"/>
          <w:divBdr>
            <w:top w:val="none" w:sz="0" w:space="0" w:color="auto"/>
            <w:left w:val="none" w:sz="0" w:space="0" w:color="auto"/>
            <w:bottom w:val="none" w:sz="0" w:space="0" w:color="auto"/>
            <w:right w:val="none" w:sz="0" w:space="0" w:color="auto"/>
          </w:divBdr>
        </w:div>
        <w:div w:id="640430546">
          <w:marLeft w:val="547"/>
          <w:marRight w:val="0"/>
          <w:marTop w:val="115"/>
          <w:marBottom w:val="0"/>
          <w:divBdr>
            <w:top w:val="none" w:sz="0" w:space="0" w:color="auto"/>
            <w:left w:val="none" w:sz="0" w:space="0" w:color="auto"/>
            <w:bottom w:val="none" w:sz="0" w:space="0" w:color="auto"/>
            <w:right w:val="none" w:sz="0" w:space="0" w:color="auto"/>
          </w:divBdr>
        </w:div>
        <w:div w:id="640430547">
          <w:marLeft w:val="547"/>
          <w:marRight w:val="0"/>
          <w:marTop w:val="115"/>
          <w:marBottom w:val="0"/>
          <w:divBdr>
            <w:top w:val="none" w:sz="0" w:space="0" w:color="auto"/>
            <w:left w:val="none" w:sz="0" w:space="0" w:color="auto"/>
            <w:bottom w:val="none" w:sz="0" w:space="0" w:color="auto"/>
            <w:right w:val="none" w:sz="0" w:space="0" w:color="auto"/>
          </w:divBdr>
        </w:div>
        <w:div w:id="640430548">
          <w:marLeft w:val="547"/>
          <w:marRight w:val="0"/>
          <w:marTop w:val="115"/>
          <w:marBottom w:val="0"/>
          <w:divBdr>
            <w:top w:val="none" w:sz="0" w:space="0" w:color="auto"/>
            <w:left w:val="none" w:sz="0" w:space="0" w:color="auto"/>
            <w:bottom w:val="none" w:sz="0" w:space="0" w:color="auto"/>
            <w:right w:val="none" w:sz="0" w:space="0" w:color="auto"/>
          </w:divBdr>
        </w:div>
        <w:div w:id="640430549">
          <w:marLeft w:val="547"/>
          <w:marRight w:val="0"/>
          <w:marTop w:val="115"/>
          <w:marBottom w:val="0"/>
          <w:divBdr>
            <w:top w:val="none" w:sz="0" w:space="0" w:color="auto"/>
            <w:left w:val="none" w:sz="0" w:space="0" w:color="auto"/>
            <w:bottom w:val="none" w:sz="0" w:space="0" w:color="auto"/>
            <w:right w:val="none" w:sz="0" w:space="0" w:color="auto"/>
          </w:divBdr>
        </w:div>
        <w:div w:id="640430550">
          <w:marLeft w:val="547"/>
          <w:marRight w:val="0"/>
          <w:marTop w:val="115"/>
          <w:marBottom w:val="0"/>
          <w:divBdr>
            <w:top w:val="none" w:sz="0" w:space="0" w:color="auto"/>
            <w:left w:val="none" w:sz="0" w:space="0" w:color="auto"/>
            <w:bottom w:val="none" w:sz="0" w:space="0" w:color="auto"/>
            <w:right w:val="none" w:sz="0" w:space="0" w:color="auto"/>
          </w:divBdr>
        </w:div>
        <w:div w:id="640430551">
          <w:marLeft w:val="547"/>
          <w:marRight w:val="0"/>
          <w:marTop w:val="115"/>
          <w:marBottom w:val="0"/>
          <w:divBdr>
            <w:top w:val="none" w:sz="0" w:space="0" w:color="auto"/>
            <w:left w:val="none" w:sz="0" w:space="0" w:color="auto"/>
            <w:bottom w:val="none" w:sz="0" w:space="0" w:color="auto"/>
            <w:right w:val="none" w:sz="0" w:space="0" w:color="auto"/>
          </w:divBdr>
        </w:div>
        <w:div w:id="640430553">
          <w:marLeft w:val="547"/>
          <w:marRight w:val="0"/>
          <w:marTop w:val="115"/>
          <w:marBottom w:val="0"/>
          <w:divBdr>
            <w:top w:val="none" w:sz="0" w:space="0" w:color="auto"/>
            <w:left w:val="none" w:sz="0" w:space="0" w:color="auto"/>
            <w:bottom w:val="none" w:sz="0" w:space="0" w:color="auto"/>
            <w:right w:val="none" w:sz="0" w:space="0" w:color="auto"/>
          </w:divBdr>
        </w:div>
      </w:divsChild>
    </w:div>
    <w:div w:id="6404305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together@aberdeencity.gov.uk" TargetMode="External"/><Relationship Id="rId4" Type="http://schemas.openxmlformats.org/officeDocument/2006/relationships/settings" Target="settings.xml"/><Relationship Id="rId9" Type="http://schemas.openxmlformats.org/officeDocument/2006/relationships/hyperlink" Target="mailto:together@aberdeencity.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DBliss\AppData\Roaming\Microsoft\Templates\Executiv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ExecutiveNewsletter</Template>
  <TotalTime>0</TotalTime>
  <Pages>2</Pages>
  <Words>318</Words>
  <Characters>1819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Reclaiming Social Work in Aberdeen</vt:lpstr>
    </vt:vector>
  </TitlesOfParts>
  <Company>Aberdeen City Counci</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Reclaiming Social Work in Aberdeen</dc:title>
  <dc:creator>David Martyn Bliss</dc:creator>
  <cp:lastModifiedBy>Claire Martin</cp:lastModifiedBy>
  <cp:revision>2</cp:revision>
  <cp:lastPrinted>2015-06-09T15:44:00Z</cp:lastPrinted>
  <dcterms:created xsi:type="dcterms:W3CDTF">2015-08-28T13:26:00Z</dcterms:created>
  <dcterms:modified xsi:type="dcterms:W3CDTF">2015-08-28T13:26:00Z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